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92" w:type="dxa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2"/>
        <w:gridCol w:w="992"/>
        <w:gridCol w:w="613"/>
        <w:gridCol w:w="850"/>
        <w:gridCol w:w="851"/>
        <w:gridCol w:w="1702"/>
        <w:gridCol w:w="1701"/>
        <w:gridCol w:w="849"/>
        <w:gridCol w:w="452"/>
        <w:gridCol w:w="400"/>
        <w:gridCol w:w="1845"/>
        <w:gridCol w:w="165"/>
      </w:tblGrid>
      <w:tr w:rsidR="00DF7B60" w:rsidRPr="00C17987" w14:paraId="6CFC9444" w14:textId="77777777" w:rsidTr="00626488">
        <w:trPr>
          <w:trHeight w:hRule="exact" w:val="142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1341217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5A6C2F0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9914F13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693563B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D5FF677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57F15B0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76FCE57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374BAB6F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5B810506" w14:textId="77777777" w:rsidTr="00626488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30D0F7D4" w14:textId="77777777" w:rsidR="00285F7C" w:rsidRPr="00C17987" w:rsidRDefault="00285F7C" w:rsidP="0002364E">
            <w:pPr>
              <w:rPr>
                <w:rFonts w:cs="Arial"/>
                <w:b/>
                <w:sz w:val="20"/>
              </w:rPr>
            </w:pPr>
            <w:r w:rsidRPr="00C17987">
              <w:rPr>
                <w:rFonts w:cs="Arial"/>
                <w:b/>
                <w:sz w:val="20"/>
              </w:rPr>
              <w:t> </w:t>
            </w:r>
          </w:p>
        </w:tc>
        <w:tc>
          <w:tcPr>
            <w:tcW w:w="2455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5BC0550F" w14:textId="77777777" w:rsidR="00285F7C" w:rsidRPr="005039DE" w:rsidRDefault="00285F7C" w:rsidP="0002364E">
            <w:pPr>
              <w:rPr>
                <w:rFonts w:cs="Arial"/>
                <w:b/>
                <w:sz w:val="22"/>
                <w:szCs w:val="22"/>
              </w:rPr>
            </w:pPr>
            <w:r w:rsidRPr="005039DE">
              <w:rPr>
                <w:rFonts w:cs="Arial"/>
                <w:b/>
                <w:sz w:val="22"/>
                <w:szCs w:val="22"/>
              </w:rPr>
              <w:t>Arbeitsbereich:</w:t>
            </w:r>
          </w:p>
          <w:p w14:paraId="7C8C0081" w14:textId="77777777" w:rsidR="00085AA9" w:rsidRPr="00E67345" w:rsidRDefault="00167B40" w:rsidP="00E67345">
            <w:pPr>
              <w:rPr>
                <w:rFonts w:cs="Arial"/>
                <w:sz w:val="20"/>
              </w:rPr>
            </w:pPr>
            <w:r w:rsidRPr="00E67345">
              <w:rPr>
                <w:rFonts w:cs="Arial"/>
                <w:sz w:val="22"/>
                <w:szCs w:val="22"/>
              </w:rPr>
              <w:t>Grünpflegearbeiten</w:t>
            </w:r>
          </w:p>
        </w:tc>
        <w:tc>
          <w:tcPr>
            <w:tcW w:w="51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FC4FD3" w14:textId="77777777" w:rsidR="00285F7C" w:rsidRPr="00C17A88" w:rsidRDefault="00285F7C" w:rsidP="0002364E">
            <w:pPr>
              <w:jc w:val="center"/>
              <w:rPr>
                <w:rFonts w:cs="Arial"/>
                <w:b/>
                <w:sz w:val="40"/>
                <w:szCs w:val="40"/>
              </w:rPr>
            </w:pPr>
            <w:r w:rsidRPr="00C17A88">
              <w:rPr>
                <w:rFonts w:cs="Arial"/>
                <w:b/>
                <w:sz w:val="40"/>
                <w:szCs w:val="40"/>
              </w:rPr>
              <w:t>Betriebsanweisung</w:t>
            </w:r>
          </w:p>
        </w:tc>
        <w:tc>
          <w:tcPr>
            <w:tcW w:w="269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8F07F9" w14:textId="77777777" w:rsidR="007B29F8" w:rsidRPr="005039DE" w:rsidRDefault="007B29F8" w:rsidP="0002364E">
            <w:pPr>
              <w:rPr>
                <w:rFonts w:cs="Arial"/>
                <w:b/>
                <w:sz w:val="22"/>
                <w:szCs w:val="22"/>
              </w:rPr>
            </w:pPr>
            <w:r w:rsidRPr="005039DE">
              <w:rPr>
                <w:rFonts w:cs="Arial"/>
                <w:b/>
                <w:sz w:val="22"/>
                <w:szCs w:val="22"/>
              </w:rPr>
              <w:t>Tätigkeit:</w:t>
            </w:r>
          </w:p>
          <w:p w14:paraId="7531CFBE" w14:textId="57305B30" w:rsidR="007B29F8" w:rsidRPr="00E67345" w:rsidRDefault="00A831C7" w:rsidP="00E67345">
            <w:pPr>
              <w:rPr>
                <w:rFonts w:cs="Arial"/>
                <w:sz w:val="20"/>
              </w:rPr>
            </w:pPr>
            <w:r>
              <w:rPr>
                <w:rFonts w:cs="Arial"/>
                <w:sz w:val="22"/>
                <w:szCs w:val="22"/>
              </w:rPr>
              <w:t>Sämtliche Tätigkeiten in der Grünpflege</w:t>
            </w:r>
          </w:p>
        </w:tc>
        <w:tc>
          <w:tcPr>
            <w:tcW w:w="165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2FBA8A2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652BD849" w14:textId="77777777" w:rsidTr="00626488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7FAA9D87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6A48E4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5103" w:type="dxa"/>
            <w:gridSpan w:val="4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3B7B2E9E" w14:textId="77777777" w:rsidR="00285F7C" w:rsidRPr="00C17987" w:rsidRDefault="00285F7C" w:rsidP="0002364E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2697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FB82A6D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7409F4B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79C930AF" w14:textId="77777777" w:rsidTr="00626488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5E1552C4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1518C5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510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64292B" w14:textId="77777777" w:rsidR="00285F7C" w:rsidRPr="00C17987" w:rsidRDefault="00285F7C" w:rsidP="0002364E">
            <w:pPr>
              <w:jc w:val="center"/>
              <w:rPr>
                <w:rFonts w:cs="Arial"/>
                <w:b/>
                <w:sz w:val="20"/>
              </w:rPr>
            </w:pPr>
            <w:r w:rsidRPr="00C17987">
              <w:rPr>
                <w:rFonts w:cs="Arial"/>
                <w:b/>
                <w:sz w:val="20"/>
              </w:rPr>
              <w:t>gemäß §</w:t>
            </w:r>
            <w:r w:rsidR="00124D7F">
              <w:rPr>
                <w:rFonts w:cs="Arial"/>
                <w:b/>
                <w:sz w:val="20"/>
              </w:rPr>
              <w:t xml:space="preserve"> </w:t>
            </w:r>
            <w:r w:rsidR="00CB5C76">
              <w:rPr>
                <w:rFonts w:cs="Arial"/>
                <w:b/>
                <w:sz w:val="20"/>
              </w:rPr>
              <w:t>14</w:t>
            </w:r>
            <w:r w:rsidRPr="00C17987">
              <w:rPr>
                <w:rFonts w:cs="Arial"/>
                <w:b/>
                <w:sz w:val="20"/>
              </w:rPr>
              <w:t xml:space="preserve"> BioStoffV</w:t>
            </w:r>
          </w:p>
        </w:tc>
        <w:tc>
          <w:tcPr>
            <w:tcW w:w="2697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1C8C03CE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27ABD9E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133202F4" w14:textId="77777777" w:rsidTr="00626488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365DA50F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191F11D" w14:textId="77777777" w:rsidR="00285F7C" w:rsidRPr="00C17987" w:rsidRDefault="00285F7C" w:rsidP="0002364E">
            <w:pPr>
              <w:rPr>
                <w:rFonts w:cs="Arial"/>
                <w:b/>
                <w:sz w:val="20"/>
              </w:rPr>
            </w:pPr>
          </w:p>
        </w:tc>
        <w:tc>
          <w:tcPr>
            <w:tcW w:w="51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DBB603" w14:textId="77777777" w:rsidR="00C811C6" w:rsidRPr="00C811C6" w:rsidRDefault="00C811C6" w:rsidP="00C811C6">
            <w:pPr>
              <w:jc w:val="center"/>
              <w:rPr>
                <w:rFonts w:cs="Arial"/>
                <w:b/>
                <w:sz w:val="4"/>
                <w:szCs w:val="4"/>
              </w:rPr>
            </w:pPr>
          </w:p>
          <w:p w14:paraId="05E247B7" w14:textId="77777777" w:rsidR="000B5EA8" w:rsidRPr="00FF5DFC" w:rsidRDefault="005039DE" w:rsidP="005039DE">
            <w:pPr>
              <w:rPr>
                <w:rFonts w:cs="Arial"/>
                <w:b/>
                <w:sz w:val="22"/>
                <w:szCs w:val="22"/>
              </w:rPr>
            </w:pPr>
            <w:r w:rsidRPr="00FF5DFC">
              <w:rPr>
                <w:rFonts w:cs="Arial"/>
                <w:b/>
                <w:sz w:val="22"/>
                <w:szCs w:val="22"/>
              </w:rPr>
              <w:t>Firma</w:t>
            </w:r>
            <w:r w:rsidR="000B5EA8" w:rsidRPr="00FF5DFC">
              <w:rPr>
                <w:rFonts w:cs="Arial"/>
                <w:b/>
                <w:sz w:val="22"/>
                <w:szCs w:val="22"/>
              </w:rPr>
              <w:t>:</w:t>
            </w:r>
          </w:p>
        </w:tc>
        <w:tc>
          <w:tcPr>
            <w:tcW w:w="2697" w:type="dxa"/>
            <w:gridSpan w:val="3"/>
            <w:vMerge/>
            <w:tcBorders>
              <w:left w:val="single" w:sz="4" w:space="0" w:color="auto"/>
            </w:tcBorders>
            <w:shd w:val="clear" w:color="auto" w:fill="auto"/>
          </w:tcPr>
          <w:p w14:paraId="54E5FAEA" w14:textId="77777777" w:rsidR="00285F7C" w:rsidRPr="00C17987" w:rsidRDefault="00285F7C" w:rsidP="0002364E">
            <w:pPr>
              <w:rPr>
                <w:rFonts w:cs="Arial"/>
                <w:b/>
                <w:sz w:val="20"/>
              </w:rPr>
            </w:pPr>
          </w:p>
        </w:tc>
        <w:tc>
          <w:tcPr>
            <w:tcW w:w="165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5D7CF22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58729CA9" w14:textId="77777777" w:rsidTr="00626488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00A7F594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84E550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5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5E10E4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2697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ABAF688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190BB69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77FE3891" w14:textId="77777777" w:rsidTr="00626488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3FF0E06D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DE980E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5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7C1E7C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2697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8AA6D3D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D2D901C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9B674F" w:rsidRPr="00C17987" w14:paraId="66FDFE5F" w14:textId="77777777" w:rsidTr="00626488">
        <w:trPr>
          <w:trHeight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ECD0DEE" w14:textId="77777777" w:rsidR="009B674F" w:rsidRPr="00C17987" w:rsidRDefault="009B674F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4B9C5C05" w14:textId="77777777" w:rsidR="009B674F" w:rsidRPr="00C17A88" w:rsidRDefault="00285F7C" w:rsidP="0002364E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Gefahren für die Beschäftigten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8830FB2" w14:textId="77777777" w:rsidR="009B674F" w:rsidRPr="00C17987" w:rsidRDefault="009B674F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60301E9A" w14:textId="77777777" w:rsidTr="00626488">
        <w:trPr>
          <w:trHeight w:val="255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39147321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6091930D" w14:textId="77777777" w:rsidR="00A374D5" w:rsidRDefault="00A374D5" w:rsidP="0002364E">
            <w:pPr>
              <w:rPr>
                <w:rFonts w:cs="Arial"/>
                <w:sz w:val="20"/>
              </w:rPr>
            </w:pPr>
          </w:p>
          <w:p w14:paraId="4BC3404D" w14:textId="77777777" w:rsidR="001111D2" w:rsidRDefault="001111D2" w:rsidP="0002364E">
            <w:pPr>
              <w:rPr>
                <w:rFonts w:cs="Arial"/>
                <w:sz w:val="20"/>
              </w:rPr>
            </w:pPr>
          </w:p>
          <w:p w14:paraId="1C869700" w14:textId="77777777" w:rsidR="001111D2" w:rsidRDefault="001111D2" w:rsidP="0002364E">
            <w:pPr>
              <w:rPr>
                <w:rFonts w:cs="Arial"/>
                <w:sz w:val="20"/>
              </w:rPr>
            </w:pPr>
          </w:p>
          <w:p w14:paraId="725BAA59" w14:textId="77777777" w:rsidR="001111D2" w:rsidRDefault="001111D2" w:rsidP="0002364E">
            <w:pPr>
              <w:rPr>
                <w:rFonts w:cs="Arial"/>
                <w:sz w:val="20"/>
              </w:rPr>
            </w:pPr>
          </w:p>
          <w:p w14:paraId="41A2FFE2" w14:textId="77777777" w:rsidR="001111D2" w:rsidRDefault="001111D2" w:rsidP="0002364E">
            <w:pPr>
              <w:rPr>
                <w:rFonts w:cs="Arial"/>
                <w:sz w:val="20"/>
              </w:rPr>
            </w:pPr>
          </w:p>
          <w:p w14:paraId="253F5C24" w14:textId="77777777" w:rsidR="001111D2" w:rsidRDefault="001111D2" w:rsidP="0002364E">
            <w:pPr>
              <w:rPr>
                <w:rFonts w:cs="Arial"/>
                <w:sz w:val="20"/>
              </w:rPr>
            </w:pPr>
          </w:p>
          <w:p w14:paraId="0ABE9F28" w14:textId="77777777" w:rsidR="001111D2" w:rsidRPr="00C17987" w:rsidRDefault="001111D2" w:rsidP="0002364E">
            <w:pPr>
              <w:rPr>
                <w:rFonts w:cs="Arial"/>
                <w:sz w:val="20"/>
              </w:rPr>
            </w:pPr>
          </w:p>
          <w:p w14:paraId="4DEC7F59" w14:textId="77777777" w:rsidR="005E2F54" w:rsidRDefault="005E2F54" w:rsidP="0002364E">
            <w:pPr>
              <w:rPr>
                <w:rFonts w:cs="Arial"/>
                <w:noProof/>
                <w:sz w:val="20"/>
              </w:rPr>
            </w:pPr>
          </w:p>
          <w:p w14:paraId="04DE4D8E" w14:textId="77777777" w:rsidR="005E2F54" w:rsidRDefault="005E2F54" w:rsidP="0002364E">
            <w:pPr>
              <w:rPr>
                <w:rFonts w:cs="Arial"/>
                <w:noProof/>
                <w:sz w:val="20"/>
              </w:rPr>
            </w:pPr>
          </w:p>
          <w:p w14:paraId="5F51FA5B" w14:textId="77777777" w:rsidR="0072651C" w:rsidRDefault="00095167" w:rsidP="0002364E">
            <w:pPr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16FFCA3E" wp14:editId="6DFE597A">
                  <wp:extent cx="514800" cy="439200"/>
                  <wp:effectExtent l="0" t="0" r="0" b="0"/>
                  <wp:docPr id="1" name="Bild 1" descr="gefahzeichen_biostoff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fahzeichen_biostoff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800" cy="43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6FE509E" w14:textId="77777777" w:rsidR="00EA4687" w:rsidRPr="00C17987" w:rsidRDefault="00EA4687" w:rsidP="0002364E">
            <w:pPr>
              <w:rPr>
                <w:rFonts w:cs="Arial"/>
                <w:sz w:val="20"/>
              </w:rPr>
            </w:pPr>
          </w:p>
        </w:tc>
        <w:tc>
          <w:tcPr>
            <w:tcW w:w="9263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</w:tcPr>
          <w:p w14:paraId="4567BC41" w14:textId="77777777" w:rsidR="00866502" w:rsidRDefault="00866502" w:rsidP="00A02FB9">
            <w:pPr>
              <w:ind w:left="-70"/>
              <w:rPr>
                <w:rFonts w:cs="Arial"/>
                <w:sz w:val="20"/>
              </w:rPr>
            </w:pPr>
          </w:p>
          <w:p w14:paraId="37ADD0F2" w14:textId="77777777" w:rsidR="00A02FB9" w:rsidRPr="005039DE" w:rsidRDefault="00A02FB9" w:rsidP="00A02FB9">
            <w:pPr>
              <w:ind w:left="-70"/>
              <w:rPr>
                <w:rFonts w:cs="Arial"/>
                <w:sz w:val="22"/>
                <w:szCs w:val="22"/>
              </w:rPr>
            </w:pPr>
            <w:r w:rsidRPr="005039DE">
              <w:rPr>
                <w:rFonts w:cs="Arial"/>
                <w:sz w:val="22"/>
                <w:szCs w:val="22"/>
              </w:rPr>
              <w:t xml:space="preserve">Beschäftigte in der Grünpflege sind gegenüber einer Vielzahl von biologischen Arbeitsstoffen </w:t>
            </w:r>
            <w:r w:rsidR="00CB5C76" w:rsidRPr="005039DE">
              <w:rPr>
                <w:rFonts w:cs="Arial"/>
                <w:sz w:val="22"/>
                <w:szCs w:val="22"/>
              </w:rPr>
              <w:t xml:space="preserve">(Biostoffen) </w:t>
            </w:r>
            <w:r w:rsidRPr="005039DE">
              <w:rPr>
                <w:rFonts w:cs="Arial"/>
                <w:sz w:val="22"/>
                <w:szCs w:val="22"/>
              </w:rPr>
              <w:t>exponiert:</w:t>
            </w:r>
          </w:p>
          <w:p w14:paraId="2235AAC2" w14:textId="77777777" w:rsidR="00A02FB9" w:rsidRPr="005039DE" w:rsidRDefault="00A02FB9" w:rsidP="00A02FB9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5039DE">
              <w:rPr>
                <w:rFonts w:cs="Arial"/>
                <w:sz w:val="22"/>
                <w:szCs w:val="22"/>
              </w:rPr>
              <w:t xml:space="preserve">Bakterien mit möglicher infektiöser (z. B. Erreger von Tetanus – Wundstarrkrampf, </w:t>
            </w:r>
            <w:r w:rsidR="005E2F54">
              <w:rPr>
                <w:rFonts w:cs="Arial"/>
                <w:sz w:val="22"/>
                <w:szCs w:val="22"/>
              </w:rPr>
              <w:br/>
            </w:r>
            <w:r w:rsidRPr="005039DE">
              <w:rPr>
                <w:rFonts w:cs="Arial"/>
                <w:sz w:val="22"/>
                <w:szCs w:val="22"/>
              </w:rPr>
              <w:t>Borrelien), sensibilisierender oder toxischer Wirkung</w:t>
            </w:r>
          </w:p>
          <w:p w14:paraId="7FE49BF4" w14:textId="77777777" w:rsidR="00A02FB9" w:rsidRPr="005039DE" w:rsidRDefault="00A02FB9" w:rsidP="00A02FB9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5039DE">
              <w:rPr>
                <w:rFonts w:cs="Arial"/>
                <w:sz w:val="22"/>
                <w:szCs w:val="22"/>
              </w:rPr>
              <w:t>Schimmelpilze mit möglicher infektiöser, sensibilisierender oder toxischer Wirkung</w:t>
            </w:r>
          </w:p>
          <w:p w14:paraId="003FEAC9" w14:textId="77777777" w:rsidR="00A02FB9" w:rsidRPr="005039DE" w:rsidRDefault="00A02FB9" w:rsidP="00A02FB9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5039DE">
              <w:rPr>
                <w:rFonts w:cs="Arial"/>
                <w:sz w:val="22"/>
                <w:szCs w:val="22"/>
              </w:rPr>
              <w:t xml:space="preserve">Viren mit möglicher infektiöser Wirkung (z. B. FSME-Virus, Tollwutvirus, </w:t>
            </w:r>
            <w:proofErr w:type="spellStart"/>
            <w:r w:rsidRPr="005039DE">
              <w:rPr>
                <w:rFonts w:cs="Arial"/>
                <w:sz w:val="22"/>
                <w:szCs w:val="22"/>
              </w:rPr>
              <w:t>Hantavirus</w:t>
            </w:r>
            <w:proofErr w:type="spellEnd"/>
            <w:r w:rsidRPr="005039DE">
              <w:rPr>
                <w:rFonts w:cs="Arial"/>
                <w:sz w:val="22"/>
                <w:szCs w:val="22"/>
              </w:rPr>
              <w:t xml:space="preserve">, </w:t>
            </w:r>
            <w:r w:rsidR="005E2F54">
              <w:rPr>
                <w:rFonts w:cs="Arial"/>
                <w:sz w:val="22"/>
                <w:szCs w:val="22"/>
              </w:rPr>
              <w:br/>
            </w:r>
            <w:r w:rsidRPr="005039DE">
              <w:rPr>
                <w:rFonts w:cs="Arial"/>
                <w:sz w:val="22"/>
                <w:szCs w:val="22"/>
              </w:rPr>
              <w:t>HPAI-Viren, Hepatitis-A-Virus, Hepatitis-B-Virus, Hepatitis-C-Virus)</w:t>
            </w:r>
          </w:p>
          <w:p w14:paraId="2F1EE056" w14:textId="77777777" w:rsidR="00A02FB9" w:rsidRPr="005039DE" w:rsidRDefault="00A02FB9" w:rsidP="00A02FB9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5039DE">
              <w:rPr>
                <w:rFonts w:cs="Arial"/>
                <w:sz w:val="22"/>
                <w:szCs w:val="22"/>
              </w:rPr>
              <w:t>Endoparasiten (Fuchsbandwurm)</w:t>
            </w:r>
          </w:p>
          <w:p w14:paraId="4E910960" w14:textId="77777777" w:rsidR="00A02FB9" w:rsidRPr="005039DE" w:rsidRDefault="00A02FB9" w:rsidP="00A02FB9">
            <w:pPr>
              <w:rPr>
                <w:rFonts w:cs="Arial"/>
                <w:b/>
                <w:sz w:val="22"/>
                <w:szCs w:val="22"/>
              </w:rPr>
            </w:pPr>
            <w:r w:rsidRPr="005039DE">
              <w:rPr>
                <w:rFonts w:cs="Arial"/>
                <w:b/>
                <w:sz w:val="22"/>
                <w:szCs w:val="22"/>
              </w:rPr>
              <w:t>Aufnahmepfade/Übertragungswege:</w:t>
            </w:r>
          </w:p>
          <w:p w14:paraId="2D2190B3" w14:textId="77777777" w:rsidR="00A02FB9" w:rsidRPr="005039DE" w:rsidRDefault="00A02FB9" w:rsidP="00A02FB9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5039DE">
              <w:rPr>
                <w:rFonts w:cs="Arial"/>
                <w:sz w:val="22"/>
                <w:szCs w:val="22"/>
              </w:rPr>
              <w:t xml:space="preserve">Die Aufnahme </w:t>
            </w:r>
            <w:r w:rsidR="00CB5C76" w:rsidRPr="005039DE">
              <w:rPr>
                <w:rFonts w:cs="Arial"/>
                <w:sz w:val="22"/>
                <w:szCs w:val="22"/>
              </w:rPr>
              <w:t xml:space="preserve">von Biostoffen </w:t>
            </w:r>
            <w:r w:rsidRPr="005039DE">
              <w:rPr>
                <w:rFonts w:cs="Arial"/>
                <w:sz w:val="22"/>
                <w:szCs w:val="22"/>
              </w:rPr>
              <w:t>erfolgt</w:t>
            </w:r>
            <w:r w:rsidRPr="005039DE">
              <w:rPr>
                <w:rFonts w:cs="Arial"/>
                <w:b/>
                <w:sz w:val="22"/>
                <w:szCs w:val="22"/>
              </w:rPr>
              <w:t xml:space="preserve"> </w:t>
            </w:r>
            <w:r w:rsidRPr="005039DE">
              <w:rPr>
                <w:rFonts w:cs="Arial"/>
                <w:sz w:val="22"/>
                <w:szCs w:val="22"/>
              </w:rPr>
              <w:t xml:space="preserve">über Tröpfcheninfektion (Einatmen von Bioaerosolen) und über Schmierinfektion (z. B. Berühren des Mundes mit verschmutzten Händen durch kontaminierte Gegenstände oder Handschuhe). </w:t>
            </w:r>
            <w:r w:rsidR="00CB5C76" w:rsidRPr="005039DE">
              <w:rPr>
                <w:rFonts w:cs="Arial"/>
                <w:sz w:val="22"/>
                <w:szCs w:val="22"/>
              </w:rPr>
              <w:t xml:space="preserve">Biostoffe </w:t>
            </w:r>
            <w:r w:rsidRPr="005039DE">
              <w:rPr>
                <w:rFonts w:cs="Arial"/>
                <w:sz w:val="22"/>
                <w:szCs w:val="22"/>
              </w:rPr>
              <w:t xml:space="preserve">können auch durch Verzehr in den Verdauungstrakt gelangen sowie über die Schleimhaut (z. B. Mundschleimhaut, Rachenschleimhaut, Nasenschleimhaut, Bindehaut des Auges) und über Wunden bzw. vorgeschädigte Haut in den Körper gelangen. </w:t>
            </w:r>
          </w:p>
          <w:p w14:paraId="7BB90149" w14:textId="77777777" w:rsidR="00A02FB9" w:rsidRPr="005039DE" w:rsidRDefault="00A02FB9" w:rsidP="00A02FB9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5039DE">
              <w:rPr>
                <w:rFonts w:cs="Arial"/>
                <w:b/>
                <w:sz w:val="22"/>
                <w:szCs w:val="22"/>
              </w:rPr>
              <w:t>Gesundheitliche Wirkungen:</w:t>
            </w:r>
          </w:p>
          <w:p w14:paraId="03733AB2" w14:textId="77777777" w:rsidR="0072651C" w:rsidRPr="005039DE" w:rsidRDefault="00A02FB9" w:rsidP="00A02FB9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5039DE">
              <w:rPr>
                <w:rFonts w:cs="Arial"/>
                <w:sz w:val="22"/>
                <w:szCs w:val="22"/>
              </w:rPr>
              <w:t xml:space="preserve">Durch günstige Bedingungen oder ein schwaches Immunsystem können </w:t>
            </w:r>
            <w:r w:rsidR="00CB5C76" w:rsidRPr="005039DE">
              <w:rPr>
                <w:rFonts w:cs="Arial"/>
                <w:sz w:val="22"/>
                <w:szCs w:val="22"/>
              </w:rPr>
              <w:t xml:space="preserve">Biostoffe </w:t>
            </w:r>
            <w:r w:rsidRPr="005039DE">
              <w:rPr>
                <w:rFonts w:cs="Arial"/>
                <w:sz w:val="22"/>
                <w:szCs w:val="22"/>
              </w:rPr>
              <w:t xml:space="preserve">schwere Krankheiten beim Menschen hervorrufen und stellen dann eine ernste Gefahr für die Beschäftigten dar. Einige </w:t>
            </w:r>
            <w:r w:rsidR="00CB5C76" w:rsidRPr="005039DE">
              <w:rPr>
                <w:rFonts w:cs="Arial"/>
                <w:sz w:val="22"/>
                <w:szCs w:val="22"/>
              </w:rPr>
              <w:t xml:space="preserve">Biostoffe </w:t>
            </w:r>
            <w:r w:rsidRPr="005039DE">
              <w:rPr>
                <w:rFonts w:cs="Arial"/>
                <w:sz w:val="22"/>
                <w:szCs w:val="22"/>
              </w:rPr>
              <w:t>können sensibilisierende oder toxische Wirkungen beim Menschen hervorrufen.</w:t>
            </w:r>
          </w:p>
          <w:p w14:paraId="769F64CD" w14:textId="77777777" w:rsidR="00866502" w:rsidRPr="00A02FB9" w:rsidRDefault="00866502" w:rsidP="00A02FB9">
            <w:pPr>
              <w:autoSpaceDE w:val="0"/>
              <w:autoSpaceDN w:val="0"/>
              <w:adjustRightInd w:val="0"/>
              <w:rPr>
                <w:rFonts w:cs="Arial"/>
                <w:szCs w:val="24"/>
              </w:rPr>
            </w:pP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5BEAF7C5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AE6068" w:rsidRPr="00C17987" w14:paraId="3668D245" w14:textId="77777777" w:rsidTr="00626488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112D236" w14:textId="77777777" w:rsidR="00AE6068" w:rsidRPr="00C17987" w:rsidRDefault="00AE6068" w:rsidP="0002364E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3A173A68" w14:textId="77777777" w:rsidR="00AE6068" w:rsidRPr="00C17A88" w:rsidRDefault="00285F7C" w:rsidP="0002364E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Schutzmaßnahmen und Verhaltensregeln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8288AFD" w14:textId="77777777" w:rsidR="00AE6068" w:rsidRPr="00C17987" w:rsidRDefault="00AE6068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06B1C295" w14:textId="77777777" w:rsidTr="00626488">
        <w:trPr>
          <w:trHeight w:val="1134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6E576A0B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2A8C250E" w14:textId="77777777" w:rsidR="001111D2" w:rsidRDefault="001111D2" w:rsidP="00E7292F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  <w:p w14:paraId="5D7643B4" w14:textId="77777777" w:rsidR="00866502" w:rsidRDefault="00866502" w:rsidP="00E7292F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  <w:p w14:paraId="1D104462" w14:textId="77777777" w:rsidR="00866502" w:rsidRPr="00C17987" w:rsidRDefault="00866502" w:rsidP="00E7292F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  <w:p w14:paraId="141C1DF9" w14:textId="77777777" w:rsidR="00E7292F" w:rsidRPr="00C17987" w:rsidRDefault="00095167" w:rsidP="00E7292F">
            <w:pPr>
              <w:ind w:right="85"/>
              <w:rPr>
                <w:rFonts w:cs="Arial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51BB9CEC" wp14:editId="257FF077">
                  <wp:extent cx="504000" cy="504000"/>
                  <wp:effectExtent l="0" t="0" r="0" b="0"/>
                  <wp:docPr id="2" name="Bild 2" descr="m0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0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5B6A00B" w14:textId="77777777" w:rsidR="00E7292F" w:rsidRPr="00C17987" w:rsidRDefault="00095167" w:rsidP="00E7292F">
            <w:pPr>
              <w:ind w:right="85"/>
              <w:rPr>
                <w:rFonts w:cs="Arial"/>
                <w:sz w:val="20"/>
              </w:rPr>
            </w:pPr>
            <w:r>
              <w:rPr>
                <w:rFonts w:ascii="Tahoma" w:hAnsi="Tahoma" w:cs="Tahoma"/>
                <w:noProof/>
                <w:sz w:val="20"/>
              </w:rPr>
              <w:drawing>
                <wp:inline distT="0" distB="0" distL="0" distR="0" wp14:anchorId="3838B9D5" wp14:editId="733DE77C">
                  <wp:extent cx="504000" cy="504000"/>
                  <wp:effectExtent l="0" t="0" r="0" b="0"/>
                  <wp:docPr id="3" name="Bild 3" descr="m0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0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A267D85" w14:textId="77777777" w:rsidR="00E7292F" w:rsidRPr="00C17987" w:rsidRDefault="00095167" w:rsidP="00E7292F">
            <w:pPr>
              <w:ind w:right="85"/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28E66859" wp14:editId="2A3DF22E">
                  <wp:extent cx="504000" cy="504000"/>
                  <wp:effectExtent l="0" t="0" r="0" b="0"/>
                  <wp:docPr id="4" name="Bild 4" descr="m0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0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1AA21A5" w14:textId="77777777" w:rsidR="00E7292F" w:rsidRPr="00C17987" w:rsidRDefault="00095167" w:rsidP="00E7292F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>
              <w:rPr>
                <w:rFonts w:ascii="Tahoma" w:hAnsi="Tahoma" w:cs="Tahoma"/>
                <w:noProof/>
                <w:sz w:val="20"/>
              </w:rPr>
              <w:drawing>
                <wp:inline distT="0" distB="0" distL="0" distR="0" wp14:anchorId="25808C01" wp14:editId="4F87CC2B">
                  <wp:extent cx="504000" cy="504000"/>
                  <wp:effectExtent l="0" t="0" r="0" b="0"/>
                  <wp:docPr id="5" name="Bild 5" descr="m0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0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D997FA" w14:textId="77777777" w:rsidR="00E7292F" w:rsidRDefault="00095167" w:rsidP="00E7292F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27B0643D" wp14:editId="3502511A">
                  <wp:extent cx="504000" cy="504000"/>
                  <wp:effectExtent l="0" t="0" r="0" b="0"/>
                  <wp:docPr id="6" name="Bild 6" descr="m0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m0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4A80DE9" w14:textId="77777777" w:rsidR="00E7292F" w:rsidRDefault="00095167" w:rsidP="00E7292F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34EE1D3A" wp14:editId="2DE3F830">
                  <wp:extent cx="504000" cy="504000"/>
                  <wp:effectExtent l="0" t="0" r="0" b="0"/>
                  <wp:docPr id="7" name="Bild 7" descr="m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0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E2A9769" w14:textId="77777777" w:rsidR="00E7292F" w:rsidRPr="007A1DA2" w:rsidRDefault="00095167" w:rsidP="00E7292F">
            <w:pPr>
              <w:ind w:right="85"/>
              <w:rPr>
                <w:rFonts w:cs="Arial"/>
                <w:szCs w:val="24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1DB5132B" wp14:editId="46AD2845">
                  <wp:extent cx="504000" cy="504000"/>
                  <wp:effectExtent l="0" t="0" r="0" b="0"/>
                  <wp:docPr id="8" name="Bild 8" descr="m0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0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FF62F8" w14:textId="77777777" w:rsidR="0072651C" w:rsidRPr="00C17987" w:rsidRDefault="0072651C" w:rsidP="0002364E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</w:tc>
        <w:tc>
          <w:tcPr>
            <w:tcW w:w="9263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</w:tcPr>
          <w:p w14:paraId="7A84BD66" w14:textId="77777777" w:rsidR="00866502" w:rsidRDefault="00866502" w:rsidP="005E6F92">
            <w:pPr>
              <w:autoSpaceDE w:val="0"/>
              <w:autoSpaceDN w:val="0"/>
              <w:adjustRightInd w:val="0"/>
              <w:rPr>
                <w:rFonts w:cs="Arial"/>
                <w:b/>
                <w:sz w:val="20"/>
              </w:rPr>
            </w:pPr>
          </w:p>
          <w:p w14:paraId="5162F52E" w14:textId="77777777" w:rsidR="005E6F92" w:rsidRPr="005039DE" w:rsidRDefault="005E6F92" w:rsidP="005E6F92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5039DE">
              <w:rPr>
                <w:rFonts w:cs="Arial"/>
                <w:b/>
                <w:sz w:val="22"/>
                <w:szCs w:val="22"/>
              </w:rPr>
              <w:t>Hygienevorgaben:</w:t>
            </w:r>
          </w:p>
          <w:p w14:paraId="5C64BAC1" w14:textId="77777777" w:rsidR="005E6F92" w:rsidRPr="005039DE" w:rsidRDefault="005E6F92" w:rsidP="005E6F92">
            <w:pPr>
              <w:numPr>
                <w:ilvl w:val="0"/>
                <w:numId w:val="12"/>
              </w:numPr>
              <w:tabs>
                <w:tab w:val="num" w:pos="426"/>
              </w:tabs>
              <w:rPr>
                <w:rFonts w:cs="Arial"/>
                <w:sz w:val="22"/>
                <w:szCs w:val="22"/>
              </w:rPr>
            </w:pPr>
            <w:r w:rsidRPr="005039DE">
              <w:rPr>
                <w:rFonts w:cs="Arial"/>
                <w:sz w:val="22"/>
                <w:szCs w:val="22"/>
              </w:rPr>
              <w:t>Während der Arbeit nicht essen, trinken oder rauchen.</w:t>
            </w:r>
          </w:p>
          <w:p w14:paraId="1F5D5E2C" w14:textId="77777777" w:rsidR="005E6F92" w:rsidRPr="005039DE" w:rsidRDefault="005E6F92" w:rsidP="005E6F92">
            <w:pPr>
              <w:numPr>
                <w:ilvl w:val="0"/>
                <w:numId w:val="12"/>
              </w:numPr>
              <w:tabs>
                <w:tab w:val="num" w:pos="426"/>
              </w:tabs>
              <w:rPr>
                <w:rFonts w:cs="Arial"/>
                <w:sz w:val="22"/>
                <w:szCs w:val="22"/>
              </w:rPr>
            </w:pPr>
            <w:r w:rsidRPr="005039DE">
              <w:rPr>
                <w:rFonts w:cs="Arial"/>
                <w:sz w:val="22"/>
                <w:szCs w:val="22"/>
              </w:rPr>
              <w:t>Der Hautschutzplan ist zu beachten.</w:t>
            </w:r>
          </w:p>
          <w:p w14:paraId="5BF29294" w14:textId="77777777" w:rsidR="005E6F92" w:rsidRPr="005039DE" w:rsidRDefault="005E6F92" w:rsidP="005E6F92">
            <w:pPr>
              <w:numPr>
                <w:ilvl w:val="0"/>
                <w:numId w:val="12"/>
              </w:numPr>
              <w:tabs>
                <w:tab w:val="num" w:pos="426"/>
              </w:tabs>
              <w:rPr>
                <w:rFonts w:cs="Arial"/>
                <w:sz w:val="22"/>
                <w:szCs w:val="22"/>
              </w:rPr>
            </w:pPr>
            <w:r w:rsidRPr="005039DE">
              <w:rPr>
                <w:rFonts w:cs="Arial"/>
                <w:sz w:val="22"/>
                <w:szCs w:val="22"/>
              </w:rPr>
              <w:t xml:space="preserve">Die Pausen- oder Bereitschaftsräume bzw. Tagesunterkünfte nicht mit stark </w:t>
            </w:r>
            <w:r w:rsidR="005E2F54">
              <w:rPr>
                <w:rFonts w:cs="Arial"/>
                <w:sz w:val="22"/>
                <w:szCs w:val="22"/>
              </w:rPr>
              <w:br/>
            </w:r>
            <w:r w:rsidRPr="005039DE">
              <w:rPr>
                <w:rFonts w:cs="Arial"/>
                <w:sz w:val="22"/>
                <w:szCs w:val="22"/>
              </w:rPr>
              <w:t>verschmutzter Arbeitskleidung betreten.</w:t>
            </w:r>
          </w:p>
          <w:p w14:paraId="03EE1462" w14:textId="77777777" w:rsidR="005E2F54" w:rsidRDefault="005E2F54" w:rsidP="005E6F92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</w:p>
          <w:p w14:paraId="5F909432" w14:textId="77777777" w:rsidR="005E6F92" w:rsidRPr="005039DE" w:rsidRDefault="005E6F92" w:rsidP="005E6F92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5039DE">
              <w:rPr>
                <w:rFonts w:cs="Arial"/>
                <w:b/>
                <w:sz w:val="22"/>
                <w:szCs w:val="22"/>
              </w:rPr>
              <w:t>Maßnahmen zur Reinigung und Desinfektion:</w:t>
            </w:r>
          </w:p>
          <w:p w14:paraId="48921C87" w14:textId="77777777" w:rsidR="005E6F92" w:rsidRPr="005039DE" w:rsidRDefault="005E6F92" w:rsidP="005E6F92">
            <w:pPr>
              <w:numPr>
                <w:ilvl w:val="0"/>
                <w:numId w:val="12"/>
              </w:numPr>
              <w:tabs>
                <w:tab w:val="num" w:pos="426"/>
              </w:tabs>
              <w:rPr>
                <w:rFonts w:cs="Arial"/>
                <w:sz w:val="22"/>
                <w:szCs w:val="22"/>
              </w:rPr>
            </w:pPr>
            <w:r w:rsidRPr="005039DE">
              <w:rPr>
                <w:rFonts w:cs="Arial"/>
                <w:sz w:val="22"/>
                <w:szCs w:val="22"/>
              </w:rPr>
              <w:t>Verwendete Arbeitsmittel sind sachgerecht zu reinigen und zu desinfizieren.</w:t>
            </w:r>
          </w:p>
          <w:p w14:paraId="285D4322" w14:textId="77777777" w:rsidR="002D11EF" w:rsidRPr="005039DE" w:rsidRDefault="002D11EF" w:rsidP="005E6F92">
            <w:pPr>
              <w:numPr>
                <w:ilvl w:val="0"/>
                <w:numId w:val="12"/>
              </w:numPr>
              <w:tabs>
                <w:tab w:val="num" w:pos="426"/>
              </w:tabs>
              <w:rPr>
                <w:rFonts w:cs="Arial"/>
                <w:sz w:val="22"/>
                <w:szCs w:val="22"/>
              </w:rPr>
            </w:pPr>
            <w:r w:rsidRPr="005039DE">
              <w:rPr>
                <w:rFonts w:cs="Arial"/>
                <w:sz w:val="22"/>
                <w:szCs w:val="22"/>
              </w:rPr>
              <w:t>Hände reinigen und desinfizieren.</w:t>
            </w:r>
          </w:p>
          <w:p w14:paraId="1CE52BE5" w14:textId="77777777" w:rsidR="005E6F92" w:rsidRPr="005039DE" w:rsidRDefault="005E6F92" w:rsidP="005E6F92">
            <w:pPr>
              <w:numPr>
                <w:ilvl w:val="0"/>
                <w:numId w:val="12"/>
              </w:numPr>
              <w:tabs>
                <w:tab w:val="num" w:pos="426"/>
              </w:tabs>
              <w:rPr>
                <w:rFonts w:cs="Arial"/>
                <w:sz w:val="22"/>
                <w:szCs w:val="22"/>
              </w:rPr>
            </w:pPr>
            <w:r w:rsidRPr="005039DE">
              <w:rPr>
                <w:rFonts w:cs="Arial"/>
                <w:sz w:val="22"/>
                <w:szCs w:val="22"/>
              </w:rPr>
              <w:t>Nach Verlassen des Arbeitsbereiches ist PSA zum mehrfachen Gebrauch (Korbbrille, Schuhwerk) abzulegen, sachgerecht zu reinigen und zu desinfizieren.</w:t>
            </w:r>
          </w:p>
          <w:p w14:paraId="1ED1C10B" w14:textId="77777777" w:rsidR="005E2F54" w:rsidRDefault="005E2F54" w:rsidP="005E6F92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</w:p>
          <w:p w14:paraId="6FE77618" w14:textId="77777777" w:rsidR="005E6F92" w:rsidRPr="005039DE" w:rsidRDefault="005E6F92" w:rsidP="005E6F92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5039DE">
              <w:rPr>
                <w:rFonts w:cs="Arial"/>
                <w:b/>
                <w:sz w:val="22"/>
                <w:szCs w:val="22"/>
              </w:rPr>
              <w:t>Maßnahmen zur Verhütung einer Exposition:</w:t>
            </w:r>
          </w:p>
          <w:p w14:paraId="1DAA7247" w14:textId="77777777" w:rsidR="005E6F92" w:rsidRPr="005039DE" w:rsidRDefault="005E6F92" w:rsidP="005E6F92">
            <w:pPr>
              <w:numPr>
                <w:ilvl w:val="0"/>
                <w:numId w:val="12"/>
              </w:numPr>
              <w:tabs>
                <w:tab w:val="num" w:pos="426"/>
              </w:tabs>
              <w:rPr>
                <w:rFonts w:cs="Arial"/>
                <w:sz w:val="22"/>
                <w:szCs w:val="22"/>
              </w:rPr>
            </w:pPr>
            <w:r w:rsidRPr="005039DE">
              <w:rPr>
                <w:rFonts w:cs="Arial"/>
                <w:sz w:val="22"/>
                <w:szCs w:val="22"/>
              </w:rPr>
              <w:t>Eine Impfung gegen Tetanus ist verfügbar und wird empfohlen.</w:t>
            </w:r>
          </w:p>
          <w:p w14:paraId="2EEED580" w14:textId="77777777" w:rsidR="005E6F92" w:rsidRPr="005039DE" w:rsidRDefault="005E6F92" w:rsidP="003E35A0">
            <w:pPr>
              <w:numPr>
                <w:ilvl w:val="0"/>
                <w:numId w:val="12"/>
              </w:numPr>
              <w:tabs>
                <w:tab w:val="left" w:pos="5884"/>
              </w:tabs>
              <w:rPr>
                <w:rFonts w:cs="Arial"/>
                <w:sz w:val="22"/>
                <w:szCs w:val="22"/>
              </w:rPr>
            </w:pPr>
            <w:r w:rsidRPr="005039DE">
              <w:rPr>
                <w:rFonts w:cs="Arial"/>
                <w:sz w:val="22"/>
                <w:szCs w:val="22"/>
              </w:rPr>
              <w:t>Eine Schutzimpfung gegen FSME ist für gefährdete Mitarbeiter bei Arbeiten in FSME-</w:t>
            </w:r>
            <w:r w:rsidR="005E2F54">
              <w:rPr>
                <w:rFonts w:cs="Arial"/>
                <w:sz w:val="22"/>
                <w:szCs w:val="22"/>
              </w:rPr>
              <w:br/>
            </w:r>
            <w:r w:rsidRPr="005039DE">
              <w:rPr>
                <w:rFonts w:cs="Arial"/>
                <w:sz w:val="22"/>
                <w:szCs w:val="22"/>
              </w:rPr>
              <w:t>Risikogebieten (aktuelle FSME-Risik</w:t>
            </w:r>
            <w:r w:rsidR="003E35A0" w:rsidRPr="005039DE">
              <w:rPr>
                <w:rFonts w:cs="Arial"/>
                <w:sz w:val="22"/>
                <w:szCs w:val="22"/>
              </w:rPr>
              <w:t xml:space="preserve">ogebiete können über das Robert </w:t>
            </w:r>
            <w:r w:rsidRPr="005039DE">
              <w:rPr>
                <w:rFonts w:cs="Arial"/>
                <w:sz w:val="22"/>
                <w:szCs w:val="22"/>
              </w:rPr>
              <w:t xml:space="preserve">Koch-Institut </w:t>
            </w:r>
            <w:r w:rsidR="005E2F54">
              <w:rPr>
                <w:rFonts w:cs="Arial"/>
                <w:sz w:val="22"/>
                <w:szCs w:val="22"/>
              </w:rPr>
              <w:br/>
            </w:r>
            <w:r w:rsidRPr="005039DE">
              <w:rPr>
                <w:rFonts w:cs="Arial"/>
                <w:sz w:val="22"/>
                <w:szCs w:val="22"/>
              </w:rPr>
              <w:t>oder das regionale Gesundheitsamt erfragt werden) zu empfehlen.</w:t>
            </w:r>
          </w:p>
          <w:p w14:paraId="1B8162D3" w14:textId="77777777" w:rsidR="005E6F92" w:rsidRPr="005039DE" w:rsidRDefault="005E6F92" w:rsidP="005E6F92">
            <w:pPr>
              <w:numPr>
                <w:ilvl w:val="0"/>
                <w:numId w:val="12"/>
              </w:numPr>
              <w:tabs>
                <w:tab w:val="num" w:pos="426"/>
              </w:tabs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5039DE">
              <w:rPr>
                <w:rFonts w:cs="Arial"/>
                <w:sz w:val="22"/>
                <w:szCs w:val="22"/>
              </w:rPr>
              <w:t>Eine Immunisierung durch einen Kombinationsimpfstoff, der gegen Hepatitis-A-</w:t>
            </w:r>
            <w:r w:rsidR="005E2F54">
              <w:rPr>
                <w:rFonts w:cs="Arial"/>
                <w:sz w:val="22"/>
                <w:szCs w:val="22"/>
              </w:rPr>
              <w:br/>
            </w:r>
            <w:r w:rsidRPr="005039DE">
              <w:rPr>
                <w:rFonts w:cs="Arial"/>
                <w:sz w:val="22"/>
                <w:szCs w:val="22"/>
              </w:rPr>
              <w:t>und Hepatitis-B-Infektionen schützt, ist zu empfehlen.</w:t>
            </w:r>
          </w:p>
          <w:p w14:paraId="4DB8EB87" w14:textId="77777777" w:rsidR="005E6F92" w:rsidRPr="005039DE" w:rsidRDefault="005E6F92" w:rsidP="005E6F92">
            <w:pPr>
              <w:numPr>
                <w:ilvl w:val="0"/>
                <w:numId w:val="12"/>
              </w:numPr>
              <w:tabs>
                <w:tab w:val="num" w:pos="426"/>
              </w:tabs>
              <w:rPr>
                <w:rFonts w:cs="Arial"/>
                <w:sz w:val="22"/>
                <w:szCs w:val="22"/>
              </w:rPr>
            </w:pPr>
            <w:r w:rsidRPr="005039DE">
              <w:rPr>
                <w:rFonts w:cs="Arial"/>
                <w:sz w:val="22"/>
                <w:szCs w:val="22"/>
              </w:rPr>
              <w:t>Bioaerosole sind durch geeignete Arbeitsverfahren zu vermeiden oder zu reduzieren.</w:t>
            </w:r>
          </w:p>
          <w:p w14:paraId="4A3080B2" w14:textId="77777777" w:rsidR="005E6F92" w:rsidRPr="005039DE" w:rsidRDefault="005E6F92" w:rsidP="005E2F54">
            <w:pPr>
              <w:numPr>
                <w:ilvl w:val="0"/>
                <w:numId w:val="12"/>
              </w:numPr>
              <w:tabs>
                <w:tab w:val="left" w:pos="5884"/>
              </w:tabs>
              <w:rPr>
                <w:rFonts w:cs="Arial"/>
                <w:sz w:val="22"/>
                <w:szCs w:val="22"/>
              </w:rPr>
            </w:pPr>
            <w:r w:rsidRPr="005039DE">
              <w:rPr>
                <w:rFonts w:cs="Arial"/>
                <w:sz w:val="22"/>
                <w:szCs w:val="22"/>
              </w:rPr>
              <w:t xml:space="preserve">Kontakte mit Tieren, insbesondere Nagetieren und deren Ausscheidungen sind </w:t>
            </w:r>
            <w:r w:rsidR="005E2F54">
              <w:rPr>
                <w:rFonts w:cs="Arial"/>
                <w:sz w:val="22"/>
                <w:szCs w:val="22"/>
              </w:rPr>
              <w:br/>
            </w:r>
            <w:r w:rsidRPr="005039DE">
              <w:rPr>
                <w:rFonts w:cs="Arial"/>
                <w:sz w:val="22"/>
                <w:szCs w:val="22"/>
              </w:rPr>
              <w:t>zu vermeiden.</w:t>
            </w:r>
          </w:p>
          <w:p w14:paraId="41C600A9" w14:textId="77777777" w:rsidR="005E6F92" w:rsidRPr="005039DE" w:rsidRDefault="005E6F92" w:rsidP="005E6F92">
            <w:pPr>
              <w:numPr>
                <w:ilvl w:val="0"/>
                <w:numId w:val="12"/>
              </w:numPr>
              <w:tabs>
                <w:tab w:val="num" w:pos="426"/>
              </w:tabs>
              <w:rPr>
                <w:rFonts w:cs="Arial"/>
                <w:sz w:val="22"/>
                <w:szCs w:val="22"/>
              </w:rPr>
            </w:pPr>
            <w:r w:rsidRPr="005039DE">
              <w:rPr>
                <w:rFonts w:cs="Arial"/>
                <w:sz w:val="22"/>
                <w:szCs w:val="22"/>
              </w:rPr>
              <w:t xml:space="preserve">Wilde und/oder verendete Tiere dürfen nur bei Einhaltung der vorgegebenen </w:t>
            </w:r>
            <w:r w:rsidR="005E2F54">
              <w:rPr>
                <w:rFonts w:cs="Arial"/>
                <w:sz w:val="22"/>
                <w:szCs w:val="22"/>
              </w:rPr>
              <w:br/>
            </w:r>
            <w:r w:rsidRPr="005039DE">
              <w:rPr>
                <w:rFonts w:cs="Arial"/>
                <w:sz w:val="22"/>
                <w:szCs w:val="22"/>
              </w:rPr>
              <w:t>Schutzmaßnahmen und Verhaltensregeln</w:t>
            </w:r>
            <w:r w:rsidRPr="005039DE" w:rsidDel="00901764">
              <w:rPr>
                <w:rFonts w:cs="Arial"/>
                <w:sz w:val="22"/>
                <w:szCs w:val="22"/>
              </w:rPr>
              <w:t xml:space="preserve"> </w:t>
            </w:r>
            <w:r w:rsidRPr="005039DE">
              <w:rPr>
                <w:rFonts w:cs="Arial"/>
                <w:sz w:val="22"/>
                <w:szCs w:val="22"/>
              </w:rPr>
              <w:t>berührt werden.</w:t>
            </w:r>
          </w:p>
          <w:p w14:paraId="64141E9F" w14:textId="77777777" w:rsidR="005E6F92" w:rsidRPr="005039DE" w:rsidRDefault="005E6F92" w:rsidP="005E6F92">
            <w:pPr>
              <w:numPr>
                <w:ilvl w:val="0"/>
                <w:numId w:val="12"/>
              </w:numPr>
              <w:tabs>
                <w:tab w:val="num" w:pos="426"/>
              </w:tabs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5039DE">
              <w:rPr>
                <w:rFonts w:cs="Arial"/>
                <w:sz w:val="22"/>
                <w:szCs w:val="22"/>
              </w:rPr>
              <w:t xml:space="preserve">Der Kontakt mit Fäkalien, mit fäkalienverunreinigtem Wasser oder Gegenständen ist </w:t>
            </w:r>
            <w:r w:rsidR="005E2F54">
              <w:rPr>
                <w:rFonts w:cs="Arial"/>
                <w:sz w:val="22"/>
                <w:szCs w:val="22"/>
              </w:rPr>
              <w:br/>
            </w:r>
            <w:r w:rsidRPr="005039DE">
              <w:rPr>
                <w:rFonts w:cs="Arial"/>
                <w:sz w:val="22"/>
                <w:szCs w:val="22"/>
              </w:rPr>
              <w:t>zu vermeiden.</w:t>
            </w:r>
          </w:p>
          <w:p w14:paraId="72E7A1AF" w14:textId="77777777" w:rsidR="005E6F92" w:rsidRPr="005039DE" w:rsidRDefault="005E6F92" w:rsidP="005E6F92">
            <w:pPr>
              <w:numPr>
                <w:ilvl w:val="0"/>
                <w:numId w:val="12"/>
              </w:numPr>
              <w:tabs>
                <w:tab w:val="num" w:pos="426"/>
              </w:tabs>
              <w:rPr>
                <w:rFonts w:cs="Arial"/>
                <w:sz w:val="22"/>
                <w:szCs w:val="22"/>
              </w:rPr>
            </w:pPr>
            <w:r w:rsidRPr="005039DE">
              <w:rPr>
                <w:rFonts w:cs="Arial"/>
                <w:sz w:val="22"/>
                <w:szCs w:val="22"/>
              </w:rPr>
              <w:lastRenderedPageBreak/>
              <w:t xml:space="preserve">Der direkte Kontakt mit Injektionsbesteck ist zu vermeiden und einschlägig bekannte </w:t>
            </w:r>
            <w:r w:rsidR="00EF1AA7">
              <w:rPr>
                <w:rFonts w:cs="Arial"/>
                <w:sz w:val="22"/>
                <w:szCs w:val="22"/>
              </w:rPr>
              <w:br/>
            </w:r>
            <w:r w:rsidRPr="005039DE">
              <w:rPr>
                <w:rFonts w:cs="Arial"/>
                <w:sz w:val="22"/>
                <w:szCs w:val="22"/>
              </w:rPr>
              <w:t>Flächen sind abzusuchen.</w:t>
            </w:r>
          </w:p>
          <w:p w14:paraId="3B32B44E" w14:textId="77777777" w:rsidR="005E6F92" w:rsidRPr="005039DE" w:rsidRDefault="005E6F92" w:rsidP="005E6F92">
            <w:pPr>
              <w:numPr>
                <w:ilvl w:val="0"/>
                <w:numId w:val="12"/>
              </w:numPr>
              <w:tabs>
                <w:tab w:val="num" w:pos="426"/>
              </w:tabs>
              <w:rPr>
                <w:rFonts w:cs="Arial"/>
                <w:sz w:val="22"/>
                <w:szCs w:val="22"/>
              </w:rPr>
            </w:pPr>
            <w:r w:rsidRPr="005039DE">
              <w:rPr>
                <w:rFonts w:cs="Arial"/>
                <w:sz w:val="22"/>
                <w:szCs w:val="22"/>
              </w:rPr>
              <w:t xml:space="preserve">Bei Vorfinden von Injektionsbesteck sind durchstichsichere Arbeitshandschuhe und </w:t>
            </w:r>
            <w:r w:rsidR="005E2F54">
              <w:rPr>
                <w:rFonts w:cs="Arial"/>
                <w:sz w:val="22"/>
                <w:szCs w:val="22"/>
              </w:rPr>
              <w:br/>
            </w:r>
            <w:r w:rsidRPr="005039DE">
              <w:rPr>
                <w:rFonts w:cs="Arial"/>
                <w:sz w:val="22"/>
                <w:szCs w:val="22"/>
              </w:rPr>
              <w:t>Greifzangen zum Aufsammeln von Injektionsnadeln zu verwenden.</w:t>
            </w:r>
          </w:p>
          <w:p w14:paraId="233BE662" w14:textId="77777777" w:rsidR="0072651C" w:rsidRPr="00FE370D" w:rsidRDefault="005E6F92" w:rsidP="00C811C6">
            <w:pPr>
              <w:numPr>
                <w:ilvl w:val="0"/>
                <w:numId w:val="12"/>
              </w:numPr>
              <w:tabs>
                <w:tab w:val="num" w:pos="426"/>
              </w:tabs>
              <w:rPr>
                <w:rFonts w:cs="Arial"/>
                <w:sz w:val="20"/>
              </w:rPr>
            </w:pPr>
            <w:r w:rsidRPr="005039DE">
              <w:rPr>
                <w:rFonts w:cs="Arial"/>
                <w:sz w:val="22"/>
                <w:szCs w:val="22"/>
              </w:rPr>
              <w:t xml:space="preserve">Injektionsnadeln sind in speziellen (gekennzeichneten) Sammelbehältern für </w:t>
            </w:r>
            <w:r w:rsidR="005E2F54">
              <w:rPr>
                <w:rFonts w:cs="Arial"/>
                <w:sz w:val="22"/>
                <w:szCs w:val="22"/>
              </w:rPr>
              <w:br/>
            </w:r>
            <w:r w:rsidRPr="005039DE">
              <w:rPr>
                <w:rFonts w:cs="Arial"/>
                <w:sz w:val="22"/>
                <w:szCs w:val="22"/>
              </w:rPr>
              <w:t>Injektionsbesteck aufzube</w:t>
            </w:r>
            <w:r w:rsidR="00C811C6" w:rsidRPr="005039DE">
              <w:rPr>
                <w:rFonts w:cs="Arial"/>
                <w:sz w:val="22"/>
                <w:szCs w:val="22"/>
              </w:rPr>
              <w:t>wahren.</w:t>
            </w:r>
            <w:r w:rsidR="00866502">
              <w:rPr>
                <w:rFonts w:cs="Arial"/>
                <w:sz w:val="20"/>
              </w:rPr>
              <w:br/>
            </w: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4C021378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lastRenderedPageBreak/>
              <w:t> </w:t>
            </w:r>
          </w:p>
        </w:tc>
      </w:tr>
      <w:tr w:rsidR="00E13638" w:rsidRPr="00C17987" w14:paraId="77C2C3FB" w14:textId="77777777" w:rsidTr="00626488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6C827564" w14:textId="77777777" w:rsidR="00E13638" w:rsidRPr="00C17987" w:rsidRDefault="00FE370D" w:rsidP="0002364E">
            <w:pPr>
              <w:rPr>
                <w:rFonts w:cs="Arial"/>
                <w:sz w:val="20"/>
              </w:rPr>
            </w:pPr>
            <w:r>
              <w:br w:type="page"/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008000"/>
            <w:noWrap/>
          </w:tcPr>
          <w:p w14:paraId="63DE5E0F" w14:textId="77777777" w:rsidR="00E13638" w:rsidRPr="00C17987" w:rsidRDefault="00E13638" w:rsidP="0002364E">
            <w:pPr>
              <w:ind w:right="85"/>
              <w:rPr>
                <w:rFonts w:cs="Arial"/>
                <w:sz w:val="20"/>
              </w:rPr>
            </w:pPr>
          </w:p>
        </w:tc>
        <w:tc>
          <w:tcPr>
            <w:tcW w:w="9263" w:type="dxa"/>
            <w:gridSpan w:val="9"/>
            <w:tcBorders>
              <w:top w:val="nil"/>
              <w:left w:val="nil"/>
              <w:right w:val="nil"/>
            </w:tcBorders>
            <w:shd w:val="clear" w:color="auto" w:fill="008000"/>
          </w:tcPr>
          <w:p w14:paraId="64CB5278" w14:textId="77777777" w:rsidR="00E13638" w:rsidRPr="005E6F92" w:rsidRDefault="00E13638" w:rsidP="00E13638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Schutzmaßnahmen und Verhaltensregeln</w:t>
            </w: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6727AA72" w14:textId="77777777" w:rsidR="00E13638" w:rsidRPr="00C17987" w:rsidRDefault="00E13638" w:rsidP="0002364E">
            <w:pPr>
              <w:rPr>
                <w:rFonts w:cs="Arial"/>
                <w:sz w:val="20"/>
              </w:rPr>
            </w:pPr>
          </w:p>
        </w:tc>
      </w:tr>
      <w:tr w:rsidR="00E13638" w:rsidRPr="00C17987" w14:paraId="730586B5" w14:textId="77777777" w:rsidTr="00626488">
        <w:trPr>
          <w:trHeight w:val="1134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05E57BF5" w14:textId="77777777" w:rsidR="00E13638" w:rsidRPr="00C17987" w:rsidRDefault="00E13638" w:rsidP="0002364E">
            <w:pPr>
              <w:rPr>
                <w:rFonts w:cs="Arial"/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4FD11E93" w14:textId="77777777" w:rsidR="00E13638" w:rsidRPr="00C17987" w:rsidRDefault="00E13638" w:rsidP="0002364E">
            <w:pPr>
              <w:ind w:right="85"/>
              <w:rPr>
                <w:rFonts w:cs="Arial"/>
                <w:sz w:val="20"/>
              </w:rPr>
            </w:pPr>
          </w:p>
        </w:tc>
        <w:tc>
          <w:tcPr>
            <w:tcW w:w="9263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</w:tcPr>
          <w:p w14:paraId="248ECC90" w14:textId="77777777" w:rsidR="00866502" w:rsidRDefault="00866502" w:rsidP="00C811C6">
            <w:pPr>
              <w:rPr>
                <w:b/>
                <w:sz w:val="20"/>
              </w:rPr>
            </w:pPr>
          </w:p>
          <w:p w14:paraId="154A7E04" w14:textId="77777777" w:rsidR="00C811C6" w:rsidRPr="005039DE" w:rsidRDefault="00C811C6" w:rsidP="00C811C6">
            <w:pPr>
              <w:rPr>
                <w:rFonts w:cs="Arial"/>
                <w:b/>
                <w:sz w:val="22"/>
                <w:szCs w:val="22"/>
              </w:rPr>
            </w:pPr>
            <w:r w:rsidRPr="005039DE">
              <w:rPr>
                <w:b/>
                <w:sz w:val="22"/>
                <w:szCs w:val="22"/>
              </w:rPr>
              <w:t xml:space="preserve">Empfohlene </w:t>
            </w:r>
            <w:r w:rsidRPr="005039DE">
              <w:rPr>
                <w:rFonts w:ascii="Helvetica" w:hAnsi="Helvetica" w:cs="Helvetica"/>
                <w:b/>
                <w:sz w:val="22"/>
                <w:szCs w:val="22"/>
              </w:rPr>
              <w:t>PSA in der</w:t>
            </w:r>
            <w:r w:rsidRPr="005039DE">
              <w:rPr>
                <w:rFonts w:cs="Arial"/>
                <w:b/>
                <w:sz w:val="22"/>
                <w:szCs w:val="22"/>
              </w:rPr>
              <w:t xml:space="preserve"> Grünpflege mit Möglichkeit der Verletzung durch Injektionsbesteck:</w:t>
            </w:r>
          </w:p>
          <w:p w14:paraId="65D120CA" w14:textId="77777777" w:rsidR="002D1854" w:rsidRPr="005039DE" w:rsidRDefault="00C811C6" w:rsidP="00C811C6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5039DE">
              <w:rPr>
                <w:rFonts w:cs="Arial"/>
                <w:sz w:val="22"/>
                <w:szCs w:val="22"/>
              </w:rPr>
              <w:t>körperbedeckende Ar</w:t>
            </w:r>
            <w:r w:rsidR="002D1854" w:rsidRPr="005039DE">
              <w:rPr>
                <w:rFonts w:cs="Arial"/>
                <w:sz w:val="22"/>
                <w:szCs w:val="22"/>
              </w:rPr>
              <w:t>beitskleidung mit Kopfbedeckung</w:t>
            </w:r>
          </w:p>
          <w:p w14:paraId="22E3CE36" w14:textId="77777777" w:rsidR="00C811C6" w:rsidRPr="005039DE" w:rsidRDefault="00C811C6" w:rsidP="00C811C6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5039DE">
              <w:rPr>
                <w:sz w:val="22"/>
                <w:szCs w:val="22"/>
              </w:rPr>
              <w:t>durchstichsichere Arbeitshandschuhe</w:t>
            </w:r>
          </w:p>
          <w:p w14:paraId="186AA584" w14:textId="77777777" w:rsidR="00C811C6" w:rsidRPr="005039DE" w:rsidRDefault="00C811C6" w:rsidP="00C811C6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5039DE">
              <w:rPr>
                <w:rFonts w:cs="Arial"/>
                <w:sz w:val="22"/>
                <w:szCs w:val="22"/>
              </w:rPr>
              <w:t>geschlossene leicht zu reinigende desinfizierbare Schuhe oder Stiefel</w:t>
            </w:r>
          </w:p>
          <w:p w14:paraId="4E5C7FC3" w14:textId="77777777" w:rsidR="00E13638" w:rsidRPr="005039DE" w:rsidRDefault="00CB5C76" w:rsidP="00C811C6">
            <w:pPr>
              <w:autoSpaceDE w:val="0"/>
              <w:autoSpaceDN w:val="0"/>
              <w:adjustRightInd w:val="0"/>
              <w:jc w:val="both"/>
              <w:outlineLvl w:val="0"/>
              <w:rPr>
                <w:rFonts w:cs="Arial"/>
                <w:b/>
                <w:sz w:val="22"/>
                <w:szCs w:val="22"/>
              </w:rPr>
            </w:pPr>
            <w:r w:rsidRPr="005039DE">
              <w:rPr>
                <w:rFonts w:cs="Arial"/>
                <w:b/>
                <w:bCs/>
                <w:sz w:val="22"/>
                <w:szCs w:val="22"/>
              </w:rPr>
              <w:t>Bio</w:t>
            </w:r>
            <w:r w:rsidR="00E13638" w:rsidRPr="005039DE">
              <w:rPr>
                <w:rFonts w:cs="Arial"/>
                <w:b/>
                <w:sz w:val="22"/>
                <w:szCs w:val="22"/>
              </w:rPr>
              <w:t>stoffe liegen zusätzlich als Aerosol vor:</w:t>
            </w:r>
          </w:p>
          <w:p w14:paraId="4D9E2844" w14:textId="77777777" w:rsidR="00E13638" w:rsidRPr="005039DE" w:rsidRDefault="00E13638" w:rsidP="00E13638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5039DE">
              <w:rPr>
                <w:rFonts w:cs="Arial"/>
                <w:sz w:val="22"/>
                <w:szCs w:val="22"/>
              </w:rPr>
              <w:t>Korbbrille</w:t>
            </w:r>
          </w:p>
          <w:p w14:paraId="477B9D08" w14:textId="7B17E6AB" w:rsidR="00E13638" w:rsidRPr="005039DE" w:rsidRDefault="00E13638" w:rsidP="00E13638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5039DE">
              <w:rPr>
                <w:rFonts w:cs="Arial"/>
                <w:sz w:val="22"/>
                <w:szCs w:val="22"/>
              </w:rPr>
              <w:t xml:space="preserve">partikelfiltrierender Atemschutz (im Handel erhältlich als Feinstaubmaske) FFP2/FFP3 mit Ausatemventil; FFP3 verbindlich, wenn mit </w:t>
            </w:r>
            <w:r w:rsidR="00CB5C76" w:rsidRPr="005039DE">
              <w:rPr>
                <w:rFonts w:cs="Arial"/>
                <w:sz w:val="22"/>
                <w:szCs w:val="22"/>
              </w:rPr>
              <w:t xml:space="preserve">Biostoffen </w:t>
            </w:r>
            <w:r w:rsidRPr="005039DE">
              <w:rPr>
                <w:rFonts w:cs="Arial"/>
                <w:sz w:val="22"/>
                <w:szCs w:val="22"/>
              </w:rPr>
              <w:t>der RG 3 zu rechnen ist bzw. wird insbesondere bei stark staubenden Tätigkeiten empfohlen</w:t>
            </w:r>
          </w:p>
          <w:p w14:paraId="6C441E0F" w14:textId="77777777" w:rsidR="00FE370D" w:rsidRPr="005039DE" w:rsidRDefault="00E13638" w:rsidP="00FE370D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5039DE">
              <w:rPr>
                <w:rFonts w:cs="Arial"/>
                <w:sz w:val="22"/>
                <w:szCs w:val="22"/>
              </w:rPr>
              <w:t>Chemikalienschutzanzug, z. B. Einweg-Overall Chemikaliensch</w:t>
            </w:r>
            <w:r w:rsidR="00FE370D" w:rsidRPr="005039DE">
              <w:rPr>
                <w:rFonts w:cs="Arial"/>
                <w:sz w:val="22"/>
                <w:szCs w:val="22"/>
              </w:rPr>
              <w:t>utz Typ 4B</w:t>
            </w:r>
          </w:p>
          <w:p w14:paraId="0C4223B5" w14:textId="77777777" w:rsidR="00E13638" w:rsidRPr="00FE370D" w:rsidRDefault="00E13638" w:rsidP="00FE370D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0"/>
              </w:rPr>
            </w:pPr>
            <w:r w:rsidRPr="005039DE">
              <w:rPr>
                <w:rFonts w:cs="Arial"/>
                <w:sz w:val="22"/>
                <w:szCs w:val="22"/>
              </w:rPr>
              <w:t>Einweg-Schutzhandschuhe aus Nitril mit verlängertem Schaft</w:t>
            </w:r>
            <w:r w:rsidR="00866502">
              <w:rPr>
                <w:rFonts w:cs="Arial"/>
                <w:sz w:val="20"/>
              </w:rPr>
              <w:br/>
            </w: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60608CC7" w14:textId="77777777" w:rsidR="00E13638" w:rsidRPr="00C17987" w:rsidRDefault="00E13638" w:rsidP="0002364E">
            <w:pPr>
              <w:rPr>
                <w:rFonts w:cs="Arial"/>
                <w:sz w:val="20"/>
              </w:rPr>
            </w:pPr>
          </w:p>
        </w:tc>
      </w:tr>
      <w:tr w:rsidR="00050947" w:rsidRPr="00C17987" w14:paraId="77348E55" w14:textId="77777777" w:rsidTr="00626488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60DB47B" w14:textId="77777777" w:rsidR="00050947" w:rsidRPr="00C17987" w:rsidRDefault="00050947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46D1ADB9" w14:textId="77777777" w:rsidR="00050947" w:rsidRPr="00C17A88" w:rsidRDefault="00285F7C" w:rsidP="0002364E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Verhalten im Gefahrfall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5026048" w14:textId="77777777" w:rsidR="00050947" w:rsidRPr="00C17987" w:rsidRDefault="00050947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666EAC83" w14:textId="77777777" w:rsidTr="00626488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6454D8A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1BBC67F3" w14:textId="77777777" w:rsidR="00866502" w:rsidRDefault="00866502" w:rsidP="00866502">
            <w:pPr>
              <w:ind w:left="360"/>
              <w:rPr>
                <w:rFonts w:cs="Arial"/>
                <w:sz w:val="20"/>
              </w:rPr>
            </w:pPr>
          </w:p>
          <w:p w14:paraId="25EC8D53" w14:textId="77777777" w:rsidR="005E6F92" w:rsidRPr="005039DE" w:rsidRDefault="005E6F92" w:rsidP="005E6F92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5039DE">
              <w:rPr>
                <w:rFonts w:cs="Arial"/>
                <w:sz w:val="22"/>
                <w:szCs w:val="22"/>
              </w:rPr>
              <w:t>Beim Auftreten akuter Krankheitssymptome ist ein Arzt aufzusuchen mit dem Hinweis auf Kontakt zu möglichen Infektionsquellen.</w:t>
            </w:r>
          </w:p>
          <w:p w14:paraId="7EF67DE5" w14:textId="77777777" w:rsidR="005E6F92" w:rsidRPr="005E6F92" w:rsidRDefault="005E6F92" w:rsidP="005E6F92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0"/>
              </w:rPr>
            </w:pPr>
            <w:r w:rsidRPr="005039DE">
              <w:rPr>
                <w:rFonts w:cs="Arial"/>
                <w:sz w:val="22"/>
                <w:szCs w:val="22"/>
              </w:rPr>
              <w:t xml:space="preserve">Es wird empfohlen, die Beratung durch den Betriebsarzt bzw. die Arbeitsmedizinische Vorsorge </w:t>
            </w:r>
            <w:r w:rsidR="005E2F54">
              <w:rPr>
                <w:rFonts w:cs="Arial"/>
                <w:sz w:val="22"/>
                <w:szCs w:val="22"/>
              </w:rPr>
              <w:br/>
            </w:r>
            <w:r w:rsidRPr="005039DE">
              <w:rPr>
                <w:rFonts w:cs="Arial"/>
                <w:sz w:val="22"/>
                <w:szCs w:val="22"/>
              </w:rPr>
              <w:t>zu nutzen.</w:t>
            </w:r>
            <w:r w:rsidR="00866502">
              <w:rPr>
                <w:rFonts w:cs="Arial"/>
                <w:sz w:val="20"/>
              </w:rPr>
              <w:br/>
            </w:r>
          </w:p>
          <w:p w14:paraId="5148A4BD" w14:textId="77777777" w:rsidR="0072651C" w:rsidRPr="00C17987" w:rsidRDefault="00A93AA3" w:rsidP="0002364E">
            <w:pPr>
              <w:tabs>
                <w:tab w:val="left" w:pos="2623"/>
                <w:tab w:val="left" w:pos="6592"/>
              </w:tabs>
              <w:autoSpaceDE w:val="0"/>
              <w:autoSpaceDN w:val="0"/>
              <w:adjustRightInd w:val="0"/>
              <w:rPr>
                <w:rFonts w:cs="Arial"/>
                <w:color w:val="0000FF"/>
                <w:sz w:val="20"/>
              </w:rPr>
            </w:pPr>
            <w:r>
              <w:rPr>
                <w:rFonts w:cs="Arial"/>
                <w:b/>
                <w:szCs w:val="24"/>
              </w:rPr>
              <w:tab/>
            </w:r>
            <w:r w:rsidRPr="00B1530C">
              <w:rPr>
                <w:rFonts w:cs="Arial"/>
                <w:b/>
                <w:szCs w:val="24"/>
              </w:rPr>
              <w:t>Vorgesetzter</w:t>
            </w:r>
            <w:r>
              <w:rPr>
                <w:rFonts w:cs="Arial"/>
                <w:b/>
                <w:szCs w:val="24"/>
              </w:rPr>
              <w:t xml:space="preserve">: </w:t>
            </w:r>
            <w:r>
              <w:rPr>
                <w:rFonts w:cs="Arial"/>
                <w:b/>
                <w:szCs w:val="24"/>
              </w:rPr>
              <w:tab/>
            </w:r>
            <w:r w:rsidRPr="00B1530C">
              <w:rPr>
                <w:rFonts w:cs="Arial"/>
                <w:b/>
                <w:szCs w:val="24"/>
              </w:rPr>
              <w:t>Tel.-Nr.:</w:t>
            </w:r>
            <w:r w:rsidR="00B11BF1">
              <w:rPr>
                <w:rFonts w:cs="Arial"/>
                <w:b/>
                <w:szCs w:val="24"/>
              </w:rPr>
              <w:br/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AE4CBE3" w14:textId="77777777" w:rsidR="0072651C" w:rsidRPr="00C17987" w:rsidRDefault="00A93AA3" w:rsidP="0002364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ab/>
            </w:r>
          </w:p>
        </w:tc>
      </w:tr>
      <w:tr w:rsidR="00C45EA2" w:rsidRPr="00C17987" w14:paraId="1CA59AF7" w14:textId="77777777" w:rsidTr="00626488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EDD10E8" w14:textId="77777777" w:rsidR="00C45EA2" w:rsidRPr="00C17987" w:rsidRDefault="00C45EA2" w:rsidP="00BD44A6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80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41DE5CAA" w14:textId="77777777" w:rsidR="00C45EA2" w:rsidRPr="00C17A88" w:rsidRDefault="00C45EA2" w:rsidP="00BD44A6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>
              <w:rPr>
                <w:rFonts w:cs="Arial"/>
                <w:b/>
                <w:smallCaps/>
                <w:color w:val="FFFFFF"/>
                <w:szCs w:val="24"/>
              </w:rPr>
              <w:t xml:space="preserve">Verhalten bei Unfällen, </w:t>
            </w: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Erste Hilfe</w:t>
            </w:r>
          </w:p>
        </w:tc>
        <w:tc>
          <w:tcPr>
            <w:tcW w:w="2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00000"/>
            <w:vAlign w:val="center"/>
          </w:tcPr>
          <w:p w14:paraId="0A95AB12" w14:textId="77777777" w:rsidR="00C45EA2" w:rsidRPr="00C576E1" w:rsidRDefault="00C45EA2" w:rsidP="00BD44A6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4F22ED">
              <w:rPr>
                <w:rFonts w:cs="Arial"/>
                <w:b/>
                <w:smallCaps/>
                <w:color w:val="FFFFFF"/>
                <w:szCs w:val="24"/>
              </w:rPr>
              <w:t>Notruf 112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AD085B1" w14:textId="77777777" w:rsidR="00C45EA2" w:rsidRPr="00C17987" w:rsidRDefault="00C45EA2" w:rsidP="00BD44A6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79BF34C8" w14:textId="77777777" w:rsidTr="00626488">
        <w:trPr>
          <w:trHeight w:val="1044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1836AA08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0425C682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</w:p>
          <w:p w14:paraId="383D1549" w14:textId="77777777" w:rsidR="005E2F54" w:rsidRDefault="005E2F54" w:rsidP="0002364E">
            <w:pPr>
              <w:rPr>
                <w:rFonts w:cs="Arial"/>
                <w:noProof/>
                <w:sz w:val="20"/>
              </w:rPr>
            </w:pPr>
          </w:p>
          <w:p w14:paraId="1A6663DE" w14:textId="77777777" w:rsidR="0072651C" w:rsidRPr="00C17987" w:rsidRDefault="00095167" w:rsidP="0002364E">
            <w:pPr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7BEEBC20" wp14:editId="10B40865">
                  <wp:extent cx="381000" cy="381000"/>
                  <wp:effectExtent l="0" t="0" r="0" b="0"/>
                  <wp:docPr id="9" name="Bild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3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</w:tcPr>
          <w:p w14:paraId="65120706" w14:textId="77777777" w:rsidR="00866502" w:rsidRDefault="00866502" w:rsidP="00866502">
            <w:pPr>
              <w:autoSpaceDE w:val="0"/>
              <w:autoSpaceDN w:val="0"/>
              <w:adjustRightInd w:val="0"/>
              <w:ind w:left="360"/>
              <w:rPr>
                <w:rFonts w:cs="Arial"/>
                <w:sz w:val="20"/>
              </w:rPr>
            </w:pPr>
          </w:p>
          <w:p w14:paraId="7FA4670A" w14:textId="77777777" w:rsidR="00ED3399" w:rsidRPr="005039DE" w:rsidRDefault="00ED3399" w:rsidP="00185E95">
            <w:pPr>
              <w:numPr>
                <w:ilvl w:val="0"/>
                <w:numId w:val="13"/>
              </w:numPr>
              <w:tabs>
                <w:tab w:val="clear" w:pos="720"/>
                <w:tab w:val="num" w:pos="356"/>
              </w:tabs>
              <w:autoSpaceDE w:val="0"/>
              <w:autoSpaceDN w:val="0"/>
              <w:adjustRightInd w:val="0"/>
              <w:ind w:left="356" w:hanging="356"/>
              <w:rPr>
                <w:rFonts w:cs="Arial"/>
                <w:sz w:val="22"/>
                <w:szCs w:val="22"/>
              </w:rPr>
            </w:pPr>
            <w:r w:rsidRPr="005039DE">
              <w:rPr>
                <w:rFonts w:cs="Arial"/>
                <w:sz w:val="22"/>
                <w:szCs w:val="22"/>
              </w:rPr>
              <w:t xml:space="preserve">Verletzungen sind dem Verantwortlichen im Betrieb zu melden, in das Verbandbuch </w:t>
            </w:r>
            <w:r w:rsidR="005E2F54">
              <w:rPr>
                <w:rFonts w:cs="Arial"/>
                <w:sz w:val="22"/>
                <w:szCs w:val="22"/>
              </w:rPr>
              <w:br/>
            </w:r>
            <w:r w:rsidRPr="005039DE">
              <w:rPr>
                <w:rFonts w:cs="Arial"/>
                <w:sz w:val="22"/>
                <w:szCs w:val="22"/>
              </w:rPr>
              <w:t>einzutragen und ggf. ist ein Arzt aufzusuchen.</w:t>
            </w:r>
          </w:p>
          <w:p w14:paraId="6111E01E" w14:textId="77777777" w:rsidR="00ED3399" w:rsidRPr="00ED3399" w:rsidRDefault="00ED3399" w:rsidP="00185E95">
            <w:pPr>
              <w:numPr>
                <w:ilvl w:val="0"/>
                <w:numId w:val="13"/>
              </w:numPr>
              <w:tabs>
                <w:tab w:val="clear" w:pos="720"/>
                <w:tab w:val="num" w:pos="356"/>
              </w:tabs>
              <w:autoSpaceDE w:val="0"/>
              <w:autoSpaceDN w:val="0"/>
              <w:adjustRightInd w:val="0"/>
              <w:ind w:left="356" w:hanging="356"/>
              <w:rPr>
                <w:rFonts w:cs="Arial"/>
                <w:sz w:val="20"/>
              </w:rPr>
            </w:pPr>
            <w:r w:rsidRPr="005039DE">
              <w:rPr>
                <w:rFonts w:cs="Arial"/>
                <w:sz w:val="22"/>
                <w:szCs w:val="22"/>
              </w:rPr>
              <w:t>Auch kleine Wunden sind sachgerecht zu behandeln.</w:t>
            </w:r>
            <w:r w:rsidR="00866502">
              <w:rPr>
                <w:rFonts w:cs="Arial"/>
                <w:sz w:val="20"/>
              </w:rPr>
              <w:br/>
            </w:r>
          </w:p>
          <w:p w14:paraId="05CFD7E9" w14:textId="77777777" w:rsidR="00085AA9" w:rsidRPr="00B32A0E" w:rsidRDefault="00C45EA2" w:rsidP="00185E95">
            <w:pPr>
              <w:tabs>
                <w:tab w:val="left" w:pos="214"/>
                <w:tab w:val="left" w:pos="1646"/>
                <w:tab w:val="left" w:pos="5591"/>
              </w:tabs>
              <w:ind w:left="214" w:hanging="200"/>
              <w:rPr>
                <w:rFonts w:cs="Arial"/>
                <w:color w:val="FF0000"/>
                <w:sz w:val="20"/>
              </w:rPr>
            </w:pPr>
            <w:r>
              <w:rPr>
                <w:rFonts w:cs="Arial"/>
                <w:b/>
                <w:szCs w:val="24"/>
              </w:rPr>
              <w:tab/>
            </w:r>
            <w:r w:rsidR="00A93AA3">
              <w:rPr>
                <w:rFonts w:cs="Arial"/>
                <w:b/>
                <w:szCs w:val="24"/>
              </w:rPr>
              <w:tab/>
            </w:r>
            <w:r w:rsidR="00A93AA3" w:rsidRPr="00B1530C">
              <w:rPr>
                <w:rFonts w:cs="Arial"/>
                <w:b/>
                <w:szCs w:val="24"/>
              </w:rPr>
              <w:t>Ersthelfer:</w:t>
            </w:r>
            <w:r w:rsidR="00A93AA3">
              <w:rPr>
                <w:rFonts w:cs="Arial"/>
                <w:b/>
                <w:szCs w:val="24"/>
              </w:rPr>
              <w:tab/>
            </w:r>
            <w:r w:rsidR="00A93AA3" w:rsidRPr="00B1530C">
              <w:rPr>
                <w:rFonts w:cs="Arial"/>
                <w:b/>
                <w:szCs w:val="24"/>
              </w:rPr>
              <w:t>Tel.-Nr.:</w:t>
            </w:r>
            <w:r w:rsidR="00B11BF1">
              <w:rPr>
                <w:rFonts w:cs="Arial"/>
                <w:b/>
                <w:szCs w:val="24"/>
              </w:rPr>
              <w:br/>
            </w: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119AC689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050947" w:rsidRPr="00C17987" w14:paraId="1B1EE2F6" w14:textId="77777777" w:rsidTr="00626488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758D3A5" w14:textId="77777777" w:rsidR="00050947" w:rsidRPr="00C17987" w:rsidRDefault="00050947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65BC2580" w14:textId="77777777" w:rsidR="00050947" w:rsidRPr="00C17A88" w:rsidRDefault="00285F7C" w:rsidP="0002364E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Sachgerechte Entsorgung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DF7810E" w14:textId="77777777" w:rsidR="00050947" w:rsidRPr="00C17987" w:rsidRDefault="00050947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23E3D09B" w14:textId="77777777" w:rsidTr="00626488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AF5A800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D3AB70F" w14:textId="77777777" w:rsidR="00866502" w:rsidRDefault="00866502" w:rsidP="00653C72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  <w:p w14:paraId="208D70A0" w14:textId="77777777" w:rsidR="0072651C" w:rsidRPr="005039DE" w:rsidRDefault="00653C72" w:rsidP="005039DE">
            <w:pPr>
              <w:numPr>
                <w:ilvl w:val="0"/>
                <w:numId w:val="13"/>
              </w:numPr>
              <w:tabs>
                <w:tab w:val="clear" w:pos="720"/>
                <w:tab w:val="num" w:pos="356"/>
              </w:tabs>
              <w:autoSpaceDE w:val="0"/>
              <w:autoSpaceDN w:val="0"/>
              <w:adjustRightInd w:val="0"/>
              <w:ind w:left="356" w:hanging="356"/>
              <w:rPr>
                <w:rFonts w:cs="Arial"/>
                <w:sz w:val="22"/>
                <w:szCs w:val="22"/>
              </w:rPr>
            </w:pPr>
            <w:r w:rsidRPr="005039DE">
              <w:rPr>
                <w:rFonts w:cs="Arial"/>
                <w:sz w:val="22"/>
                <w:szCs w:val="22"/>
              </w:rPr>
              <w:t xml:space="preserve">Die in speziellen (gekennzeichneten) Sammelbehältern für Injektionsbesteck aufbewahrten </w:t>
            </w:r>
            <w:r w:rsidR="005E2F54">
              <w:rPr>
                <w:rFonts w:cs="Arial"/>
                <w:sz w:val="22"/>
                <w:szCs w:val="22"/>
              </w:rPr>
              <w:br/>
            </w:r>
            <w:r w:rsidRPr="005039DE">
              <w:rPr>
                <w:rFonts w:cs="Arial"/>
                <w:sz w:val="22"/>
                <w:szCs w:val="22"/>
              </w:rPr>
              <w:t>Injektionsnadeln sind der Entsorgung zuführen.</w:t>
            </w:r>
          </w:p>
          <w:p w14:paraId="6D266A1D" w14:textId="77777777" w:rsidR="00866502" w:rsidRPr="00653C72" w:rsidRDefault="00866502" w:rsidP="00653C72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5C1B904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626488" w:rsidRPr="00F76B17" w14:paraId="2E17CDA7" w14:textId="77777777" w:rsidTr="00626488">
        <w:trPr>
          <w:trHeight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5C6916A" w14:textId="77777777" w:rsidR="00626488" w:rsidRPr="00F76B17" w:rsidRDefault="00626488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5DC577CE" w14:textId="77777777" w:rsidR="00626488" w:rsidRPr="00F76B17" w:rsidRDefault="00626488" w:rsidP="00B75184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B92140A" w14:textId="77777777" w:rsidR="00626488" w:rsidRPr="00F76B17" w:rsidRDefault="00626488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</w:tr>
      <w:tr w:rsidR="00626488" w:rsidRPr="00F76B17" w14:paraId="6B54E45D" w14:textId="77777777" w:rsidTr="00626488">
        <w:trPr>
          <w:trHeight w:val="679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239499F" w14:textId="77777777" w:rsidR="00626488" w:rsidRPr="00F76B17" w:rsidRDefault="00626488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</w:tcPr>
          <w:tbl>
            <w:tblPr>
              <w:tblStyle w:val="Tabellenraster"/>
              <w:tblW w:w="11888" w:type="dxa"/>
              <w:tblLayout w:type="fixed"/>
              <w:tblLook w:val="04A0" w:firstRow="1" w:lastRow="0" w:firstColumn="1" w:lastColumn="0" w:noHBand="0" w:noVBand="1"/>
            </w:tblPr>
            <w:tblGrid>
              <w:gridCol w:w="6334"/>
              <w:gridCol w:w="5554"/>
            </w:tblGrid>
            <w:tr w:rsidR="00626488" w:rsidRPr="00EC70E1" w14:paraId="0837559B" w14:textId="77777777" w:rsidTr="00B75184">
              <w:tc>
                <w:tcPr>
                  <w:tcW w:w="63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ACA3D51" w14:textId="77777777" w:rsidR="00626488" w:rsidRPr="0001190C" w:rsidRDefault="00626488" w:rsidP="00B75184">
                  <w:pPr>
                    <w:tabs>
                      <w:tab w:val="left" w:pos="3998"/>
                      <w:tab w:val="left" w:pos="5103"/>
                      <w:tab w:val="left" w:pos="5670"/>
                    </w:tabs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Ort:</w:t>
                  </w:r>
                  <w:r>
                    <w:rPr>
                      <w:rFonts w:cs="Arial"/>
                      <w:sz w:val="16"/>
                      <w:szCs w:val="16"/>
                    </w:rPr>
                    <w:tab/>
                  </w:r>
                  <w:r w:rsidRPr="0001190C">
                    <w:rPr>
                      <w:rFonts w:cs="Arial"/>
                      <w:sz w:val="16"/>
                      <w:szCs w:val="16"/>
                    </w:rPr>
                    <w:t>Datum:</w:t>
                  </w:r>
                </w:p>
                <w:p w14:paraId="4B9F1D20" w14:textId="77777777" w:rsidR="00626488" w:rsidRDefault="00626488" w:rsidP="00B75184">
                  <w:pPr>
                    <w:tabs>
                      <w:tab w:val="left" w:pos="3675"/>
                    </w:tabs>
                    <w:rPr>
                      <w:rFonts w:cs="Arial"/>
                    </w:rPr>
                  </w:pPr>
                  <w:r w:rsidRPr="007136A4">
                    <w:rPr>
                      <w:rFonts w:cs="Arial"/>
                    </w:rPr>
                    <w:fldChar w:fldCharType="begin">
                      <w:ffData>
                        <w:name w:val="Textbox1"/>
                        <w:enabled/>
                        <w:calcOnExit w:val="0"/>
                        <w:textInput/>
                      </w:ffData>
                    </w:fldChar>
                  </w:r>
                  <w:r w:rsidRPr="007136A4">
                    <w:rPr>
                      <w:rFonts w:cs="Arial"/>
                    </w:rPr>
                    <w:instrText xml:space="preserve"> FORMTEXT </w:instrText>
                  </w:r>
                  <w:r w:rsidRPr="007136A4">
                    <w:rPr>
                      <w:rFonts w:cs="Arial"/>
                    </w:rPr>
                  </w:r>
                  <w:r w:rsidRPr="007136A4">
                    <w:rPr>
                      <w:rFonts w:cs="Arial"/>
                    </w:rPr>
                    <w:fldChar w:fldCharType="separate"/>
                  </w:r>
                  <w:r w:rsidRPr="007136A4">
                    <w:rPr>
                      <w:rFonts w:cs="Arial"/>
                    </w:rPr>
                    <w:t>     </w:t>
                  </w:r>
                  <w:r w:rsidRPr="007136A4">
                    <w:rPr>
                      <w:rFonts w:cs="Arial"/>
                    </w:rPr>
                    <w:fldChar w:fldCharType="end"/>
                  </w:r>
                  <w:r>
                    <w:rPr>
                      <w:rFonts w:cs="Arial"/>
                    </w:rPr>
                    <w:tab/>
                    <w:t xml:space="preserve">     </w:t>
                  </w:r>
                  <w:r w:rsidRPr="007136A4">
                    <w:rPr>
                      <w:rFonts w:cs="Arial"/>
                    </w:rPr>
                    <w:fldChar w:fldCharType="begin">
                      <w:ffData>
                        <w:name w:val="Textbox1"/>
                        <w:enabled/>
                        <w:calcOnExit w:val="0"/>
                        <w:textInput/>
                      </w:ffData>
                    </w:fldChar>
                  </w:r>
                  <w:r w:rsidRPr="007136A4">
                    <w:rPr>
                      <w:rFonts w:cs="Arial"/>
                    </w:rPr>
                    <w:instrText xml:space="preserve"> FORMTEXT </w:instrText>
                  </w:r>
                  <w:r w:rsidRPr="007136A4">
                    <w:rPr>
                      <w:rFonts w:cs="Arial"/>
                    </w:rPr>
                  </w:r>
                  <w:r w:rsidRPr="007136A4">
                    <w:rPr>
                      <w:rFonts w:cs="Arial"/>
                    </w:rPr>
                    <w:fldChar w:fldCharType="separate"/>
                  </w:r>
                  <w:r w:rsidRPr="007136A4">
                    <w:rPr>
                      <w:rFonts w:cs="Arial"/>
                    </w:rPr>
                    <w:t>     </w:t>
                  </w:r>
                  <w:r w:rsidRPr="007136A4">
                    <w:rPr>
                      <w:rFonts w:cs="Arial"/>
                    </w:rPr>
                    <w:fldChar w:fldCharType="end"/>
                  </w:r>
                </w:p>
              </w:tc>
              <w:tc>
                <w:tcPr>
                  <w:tcW w:w="555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22D2027" w14:textId="77777777" w:rsidR="00626488" w:rsidRPr="00EC70E1" w:rsidRDefault="00626488" w:rsidP="00B75184">
                  <w:pPr>
                    <w:tabs>
                      <w:tab w:val="left" w:pos="567"/>
                      <w:tab w:val="left" w:pos="5103"/>
                      <w:tab w:val="left" w:pos="5670"/>
                    </w:tabs>
                    <w:rPr>
                      <w:rFonts w:cs="Arial"/>
                      <w:sz w:val="16"/>
                      <w:szCs w:val="16"/>
                    </w:rPr>
                  </w:pPr>
                  <w:r w:rsidRPr="00EC70E1">
                    <w:rPr>
                      <w:rFonts w:cs="Arial"/>
                      <w:sz w:val="16"/>
                      <w:szCs w:val="16"/>
                    </w:rPr>
                    <w:t>Unterschrift Verantwortlicher:</w:t>
                  </w:r>
                </w:p>
              </w:tc>
            </w:tr>
            <w:tr w:rsidR="00626488" w:rsidRPr="00AD73C9" w14:paraId="07814533" w14:textId="77777777" w:rsidTr="00B75184">
              <w:tc>
                <w:tcPr>
                  <w:tcW w:w="1188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4DDBE231" w14:textId="77777777" w:rsidR="00626488" w:rsidRPr="00AD73C9" w:rsidRDefault="00626488" w:rsidP="00B75184">
                  <w:pPr>
                    <w:tabs>
                      <w:tab w:val="left" w:pos="567"/>
                      <w:tab w:val="left" w:pos="5103"/>
                      <w:tab w:val="left" w:pos="5670"/>
                    </w:tabs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AD73C9">
                    <w:rPr>
                      <w:rFonts w:ascii="Arial Narrow" w:hAnsi="Arial Narrow" w:cs="Arial"/>
                      <w:sz w:val="16"/>
                      <w:szCs w:val="16"/>
                    </w:rPr>
                    <w:t>Es wird bestätigt, dass die Inhalte dieser Betriebsanweisung mit den betrieblichen Verhältnissen und Erkenntnissen der Gefährdungsbeurteilung übereinstimmen.</w:t>
                  </w:r>
                </w:p>
              </w:tc>
            </w:tr>
          </w:tbl>
          <w:p w14:paraId="05486F60" w14:textId="77777777" w:rsidR="00626488" w:rsidRDefault="00626488" w:rsidP="00B75184">
            <w:pPr>
              <w:tabs>
                <w:tab w:val="left" w:pos="3675"/>
              </w:tabs>
              <w:rPr>
                <w:rFonts w:cs="Arial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6E5720B" w14:textId="77777777" w:rsidR="00626488" w:rsidRPr="00F76B17" w:rsidRDefault="00626488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ab/>
            </w:r>
          </w:p>
        </w:tc>
      </w:tr>
      <w:tr w:rsidR="00626488" w:rsidRPr="00F76B17" w14:paraId="2AE5505D" w14:textId="77777777" w:rsidTr="00626488">
        <w:trPr>
          <w:trHeight w:hRule="exact" w:val="248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2C9B1DB" w14:textId="77777777" w:rsidR="00626488" w:rsidRPr="00F76B17" w:rsidRDefault="00626488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7EB8F1F3" w14:textId="77777777" w:rsidR="00626488" w:rsidRPr="00F76B17" w:rsidRDefault="00626488" w:rsidP="00B75184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826FDDA" w14:textId="77777777" w:rsidR="00626488" w:rsidRPr="00F76B17" w:rsidRDefault="00626488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</w:tr>
    </w:tbl>
    <w:p w14:paraId="3A48D428" w14:textId="2320E34D" w:rsidR="00C17987" w:rsidRPr="00DD6F5E" w:rsidRDefault="00DD6F5E" w:rsidP="00DD6F5E">
      <w:pPr>
        <w:tabs>
          <w:tab w:val="left" w:pos="1701"/>
        </w:tabs>
        <w:autoSpaceDE w:val="0"/>
        <w:autoSpaceDN w:val="0"/>
        <w:adjustRightInd w:val="0"/>
        <w:jc w:val="center"/>
        <w:rPr>
          <w:rFonts w:cs="Arial"/>
          <w:sz w:val="12"/>
          <w:szCs w:val="12"/>
        </w:rPr>
      </w:pPr>
      <w:r>
        <w:rPr>
          <w:rFonts w:cs="Arial"/>
          <w:sz w:val="20"/>
        </w:rPr>
        <w:br/>
      </w:r>
      <w:r w:rsidRPr="00DD6F5E">
        <w:rPr>
          <w:rFonts w:cs="Arial"/>
          <w:sz w:val="12"/>
          <w:szCs w:val="12"/>
        </w:rPr>
        <w:t xml:space="preserve">Informationen beispielhaft zusammengestellt von der Sozialversicherung für Landwirtschaft, Forsten und Gartenbau (SVLFG) Stand: </w:t>
      </w:r>
      <w:r w:rsidR="00E67345">
        <w:rPr>
          <w:rFonts w:cs="Arial"/>
          <w:sz w:val="12"/>
          <w:szCs w:val="12"/>
        </w:rPr>
        <w:t>0</w:t>
      </w:r>
      <w:r w:rsidR="00285D21">
        <w:rPr>
          <w:rFonts w:cs="Arial"/>
          <w:sz w:val="12"/>
          <w:szCs w:val="12"/>
        </w:rPr>
        <w:t>9</w:t>
      </w:r>
      <w:r w:rsidRPr="00DD6F5E">
        <w:rPr>
          <w:rFonts w:cs="Arial"/>
          <w:sz w:val="12"/>
          <w:szCs w:val="12"/>
        </w:rPr>
        <w:t>/202</w:t>
      </w:r>
      <w:r w:rsidR="00E67345">
        <w:rPr>
          <w:rFonts w:cs="Arial"/>
          <w:sz w:val="12"/>
          <w:szCs w:val="12"/>
        </w:rPr>
        <w:t>6</w:t>
      </w:r>
    </w:p>
    <w:sectPr w:rsidR="00C17987" w:rsidRPr="00DD6F5E" w:rsidSect="00D77095">
      <w:footerReference w:type="even" r:id="rId16"/>
      <w:footerReference w:type="default" r:id="rId17"/>
      <w:pgSz w:w="11906" w:h="16838" w:code="9"/>
      <w:pgMar w:top="567" w:right="567" w:bottom="284" w:left="567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9D3F0A" w14:textId="77777777" w:rsidR="00960653" w:rsidRDefault="00960653">
      <w:r>
        <w:separator/>
      </w:r>
    </w:p>
  </w:endnote>
  <w:endnote w:type="continuationSeparator" w:id="0">
    <w:p w14:paraId="086B6354" w14:textId="77777777" w:rsidR="00960653" w:rsidRDefault="009606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979FF" w14:textId="77777777" w:rsidR="000B5EA8" w:rsidRDefault="000B5EA8" w:rsidP="00E17B2F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7C1A2AA3" w14:textId="77777777" w:rsidR="000B5EA8" w:rsidRDefault="000B5EA8" w:rsidP="00B4184D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3F561" w14:textId="77777777" w:rsidR="000B5EA8" w:rsidRPr="00B4184D" w:rsidRDefault="000B5EA8" w:rsidP="00B4184D">
    <w:pPr>
      <w:pStyle w:val="Fuzeile"/>
      <w:ind w:right="360"/>
      <w:jc w:val="center"/>
      <w:rPr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5870B9" w14:textId="77777777" w:rsidR="00960653" w:rsidRDefault="00960653">
      <w:r>
        <w:separator/>
      </w:r>
    </w:p>
  </w:footnote>
  <w:footnote w:type="continuationSeparator" w:id="0">
    <w:p w14:paraId="2B5110F8" w14:textId="77777777" w:rsidR="00960653" w:rsidRDefault="009606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44FD5"/>
    <w:multiLevelType w:val="hybridMultilevel"/>
    <w:tmpl w:val="D3448120"/>
    <w:lvl w:ilvl="0" w:tplc="2FF2CF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57E1D"/>
    <w:multiLevelType w:val="hybridMultilevel"/>
    <w:tmpl w:val="0316AF5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997A88"/>
    <w:multiLevelType w:val="hybridMultilevel"/>
    <w:tmpl w:val="08D090E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6077B0"/>
    <w:multiLevelType w:val="hybridMultilevel"/>
    <w:tmpl w:val="F2B4A9D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F35690"/>
    <w:multiLevelType w:val="hybridMultilevel"/>
    <w:tmpl w:val="45B0BF62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5" w15:restartNumberingAfterBreak="0">
    <w:nsid w:val="33627155"/>
    <w:multiLevelType w:val="hybridMultilevel"/>
    <w:tmpl w:val="1268A53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773638"/>
    <w:multiLevelType w:val="hybridMultilevel"/>
    <w:tmpl w:val="98186DA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93534E"/>
    <w:multiLevelType w:val="hybridMultilevel"/>
    <w:tmpl w:val="52223400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8" w15:restartNumberingAfterBreak="0">
    <w:nsid w:val="44815C19"/>
    <w:multiLevelType w:val="hybridMultilevel"/>
    <w:tmpl w:val="029C60E2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9" w15:restartNumberingAfterBreak="0">
    <w:nsid w:val="5FFC1480"/>
    <w:multiLevelType w:val="hybridMultilevel"/>
    <w:tmpl w:val="41C8EC2E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75B58C0"/>
    <w:multiLevelType w:val="hybridMultilevel"/>
    <w:tmpl w:val="6C4406FA"/>
    <w:lvl w:ilvl="0" w:tplc="FBD0E9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8D6F70"/>
    <w:multiLevelType w:val="hybridMultilevel"/>
    <w:tmpl w:val="B6BCFA3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EC1A6C"/>
    <w:multiLevelType w:val="hybridMultilevel"/>
    <w:tmpl w:val="A81817B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0A53B4"/>
    <w:multiLevelType w:val="hybridMultilevel"/>
    <w:tmpl w:val="D14C021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04418117">
    <w:abstractNumId w:val="0"/>
  </w:num>
  <w:num w:numId="2" w16cid:durableId="335617066">
    <w:abstractNumId w:val="11"/>
  </w:num>
  <w:num w:numId="3" w16cid:durableId="1180847963">
    <w:abstractNumId w:val="4"/>
  </w:num>
  <w:num w:numId="4" w16cid:durableId="1040319516">
    <w:abstractNumId w:val="8"/>
  </w:num>
  <w:num w:numId="5" w16cid:durableId="229731827">
    <w:abstractNumId w:val="12"/>
  </w:num>
  <w:num w:numId="6" w16cid:durableId="1929725305">
    <w:abstractNumId w:val="5"/>
  </w:num>
  <w:num w:numId="7" w16cid:durableId="1308244064">
    <w:abstractNumId w:val="3"/>
  </w:num>
  <w:num w:numId="8" w16cid:durableId="1171994820">
    <w:abstractNumId w:val="13"/>
  </w:num>
  <w:num w:numId="9" w16cid:durableId="795954695">
    <w:abstractNumId w:val="7"/>
  </w:num>
  <w:num w:numId="10" w16cid:durableId="701831321">
    <w:abstractNumId w:val="1"/>
  </w:num>
  <w:num w:numId="11" w16cid:durableId="744760122">
    <w:abstractNumId w:val="6"/>
  </w:num>
  <w:num w:numId="12" w16cid:durableId="97140332">
    <w:abstractNumId w:val="9"/>
  </w:num>
  <w:num w:numId="13" w16cid:durableId="976645987">
    <w:abstractNumId w:val="10"/>
  </w:num>
  <w:num w:numId="14" w16cid:durableId="15913509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B60"/>
    <w:rsid w:val="00000D9F"/>
    <w:rsid w:val="00005E72"/>
    <w:rsid w:val="0000604A"/>
    <w:rsid w:val="000113A6"/>
    <w:rsid w:val="0002364E"/>
    <w:rsid w:val="00050947"/>
    <w:rsid w:val="00067A91"/>
    <w:rsid w:val="00085AA9"/>
    <w:rsid w:val="00095167"/>
    <w:rsid w:val="000A6031"/>
    <w:rsid w:val="000B1164"/>
    <w:rsid w:val="000B5EA8"/>
    <w:rsid w:val="000D47C5"/>
    <w:rsid w:val="00100D05"/>
    <w:rsid w:val="001111D2"/>
    <w:rsid w:val="00124D7F"/>
    <w:rsid w:val="00167B40"/>
    <w:rsid w:val="00185E95"/>
    <w:rsid w:val="001A04B0"/>
    <w:rsid w:val="001D1990"/>
    <w:rsid w:val="00213F21"/>
    <w:rsid w:val="00247BD7"/>
    <w:rsid w:val="00285803"/>
    <w:rsid w:val="00285D21"/>
    <w:rsid w:val="00285F7C"/>
    <w:rsid w:val="002D11EF"/>
    <w:rsid w:val="002D1854"/>
    <w:rsid w:val="003071EA"/>
    <w:rsid w:val="00311B16"/>
    <w:rsid w:val="00315E04"/>
    <w:rsid w:val="00331785"/>
    <w:rsid w:val="00384857"/>
    <w:rsid w:val="003E35A0"/>
    <w:rsid w:val="003E55DB"/>
    <w:rsid w:val="004003D3"/>
    <w:rsid w:val="00410BAB"/>
    <w:rsid w:val="00412DAE"/>
    <w:rsid w:val="00425BF8"/>
    <w:rsid w:val="004407FF"/>
    <w:rsid w:val="0045241F"/>
    <w:rsid w:val="00461394"/>
    <w:rsid w:val="00464C65"/>
    <w:rsid w:val="00480345"/>
    <w:rsid w:val="0049794A"/>
    <w:rsid w:val="005003BD"/>
    <w:rsid w:val="005039DE"/>
    <w:rsid w:val="00536B45"/>
    <w:rsid w:val="005D42F2"/>
    <w:rsid w:val="005E2F54"/>
    <w:rsid w:val="005E63D2"/>
    <w:rsid w:val="005E6F92"/>
    <w:rsid w:val="00626488"/>
    <w:rsid w:val="0064376A"/>
    <w:rsid w:val="00653C72"/>
    <w:rsid w:val="006821BE"/>
    <w:rsid w:val="006A1BFC"/>
    <w:rsid w:val="006A1F4F"/>
    <w:rsid w:val="006C10CC"/>
    <w:rsid w:val="007009A9"/>
    <w:rsid w:val="00716E93"/>
    <w:rsid w:val="0072651C"/>
    <w:rsid w:val="007B29F8"/>
    <w:rsid w:val="007D07D5"/>
    <w:rsid w:val="007F4EA3"/>
    <w:rsid w:val="00866502"/>
    <w:rsid w:val="00870A59"/>
    <w:rsid w:val="008E2BB3"/>
    <w:rsid w:val="0092403E"/>
    <w:rsid w:val="00960653"/>
    <w:rsid w:val="009A5B2D"/>
    <w:rsid w:val="009B674F"/>
    <w:rsid w:val="009C4638"/>
    <w:rsid w:val="00A02FB9"/>
    <w:rsid w:val="00A22881"/>
    <w:rsid w:val="00A374D5"/>
    <w:rsid w:val="00A41571"/>
    <w:rsid w:val="00A831C7"/>
    <w:rsid w:val="00A93AA3"/>
    <w:rsid w:val="00AE6068"/>
    <w:rsid w:val="00B11BF1"/>
    <w:rsid w:val="00B23EA7"/>
    <w:rsid w:val="00B32A0E"/>
    <w:rsid w:val="00B4184D"/>
    <w:rsid w:val="00BA0811"/>
    <w:rsid w:val="00BD6506"/>
    <w:rsid w:val="00BF1D7F"/>
    <w:rsid w:val="00BF4EA3"/>
    <w:rsid w:val="00C17987"/>
    <w:rsid w:val="00C17A88"/>
    <w:rsid w:val="00C31BDD"/>
    <w:rsid w:val="00C33065"/>
    <w:rsid w:val="00C45EA2"/>
    <w:rsid w:val="00C811C6"/>
    <w:rsid w:val="00CA5E3B"/>
    <w:rsid w:val="00CB5C76"/>
    <w:rsid w:val="00CD3F08"/>
    <w:rsid w:val="00CE4E26"/>
    <w:rsid w:val="00D00D3F"/>
    <w:rsid w:val="00D11F7B"/>
    <w:rsid w:val="00D77095"/>
    <w:rsid w:val="00DB1BDB"/>
    <w:rsid w:val="00DB4519"/>
    <w:rsid w:val="00DD0A88"/>
    <w:rsid w:val="00DD6F5E"/>
    <w:rsid w:val="00DF7B60"/>
    <w:rsid w:val="00E13638"/>
    <w:rsid w:val="00E17B2F"/>
    <w:rsid w:val="00E67345"/>
    <w:rsid w:val="00E7292F"/>
    <w:rsid w:val="00E845BE"/>
    <w:rsid w:val="00E8701F"/>
    <w:rsid w:val="00EA4687"/>
    <w:rsid w:val="00EA5057"/>
    <w:rsid w:val="00ED3399"/>
    <w:rsid w:val="00EF1AA7"/>
    <w:rsid w:val="00F37737"/>
    <w:rsid w:val="00F578ED"/>
    <w:rsid w:val="00FE370D"/>
    <w:rsid w:val="00FF5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6E180C"/>
  <w15:chartTrackingRefBased/>
  <w15:docId w15:val="{6FF769CD-599C-4B52-A2F3-0C1202973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DF7B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eichnung">
    <w:name w:val="Zeichnung"/>
    <w:basedOn w:val="Standard"/>
    <w:rsid w:val="006A1F4F"/>
    <w:pPr>
      <w:spacing w:before="48" w:after="48"/>
      <w:jc w:val="center"/>
    </w:pPr>
    <w:rPr>
      <w:sz w:val="16"/>
    </w:rPr>
  </w:style>
  <w:style w:type="paragraph" w:styleId="Kopfzeile">
    <w:name w:val="header"/>
    <w:basedOn w:val="Standard"/>
    <w:rsid w:val="00B4184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B4184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B4184D"/>
  </w:style>
  <w:style w:type="paragraph" w:styleId="Listenabsatz">
    <w:name w:val="List Paragraph"/>
    <w:basedOn w:val="Standard"/>
    <w:uiPriority w:val="34"/>
    <w:qFormat/>
    <w:rsid w:val="005003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77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1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569</Words>
  <Characters>4658</Characters>
  <Application>Microsoft Office Word</Application>
  <DocSecurity>0</DocSecurity>
  <Lines>38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Betriebsanweisung Biologische Arbeitsstoffe Gruenpflegearbeiten</vt:lpstr>
    </vt:vector>
  </TitlesOfParts>
  <Company>SVLFG</Company>
  <LinksUpToDate>false</LinksUpToDate>
  <CharactersWithSpaces>5217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Betriebsanweisung Biologische Arbeitsstoffe Gruenpflegearbeiten</dc:title>
  <dc:subject/>
  <dc:creator/>
  <cp:keywords/>
  <dc:description/>
  <cp:lastModifiedBy>Riethmüller, Alexandra</cp:lastModifiedBy>
  <cp:revision>16</cp:revision>
  <cp:lastPrinted>2012-08-15T09:54:00Z</cp:lastPrinted>
  <dcterms:created xsi:type="dcterms:W3CDTF">2023-01-25T09:37:00Z</dcterms:created>
  <dcterms:modified xsi:type="dcterms:W3CDTF">2026-09-03T12:42:00Z</dcterms:modified>
</cp:coreProperties>
</file>