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3"/>
        <w:gridCol w:w="311"/>
        <w:gridCol w:w="1845"/>
        <w:gridCol w:w="1224"/>
        <w:gridCol w:w="1524"/>
        <w:gridCol w:w="1825"/>
        <w:gridCol w:w="1004"/>
      </w:tblGrid>
      <w:tr w:rsidR="00D11AAF" w:rsidRPr="00D11AAF" w14:paraId="03BEFBBD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2A2BFF8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AB711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41F9EFC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1C22F288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conform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515694" w14:paraId="41C99D80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0CC3B3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60826E9" w14:textId="77777777" w:rsidR="00D11AAF" w:rsidRPr="00EB51E4" w:rsidRDefault="00660A49" w:rsidP="00660A49">
            <w:pPr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Lucrări cu containere stivuite (de ex. containere cu grilaj)</w:t>
            </w:r>
          </w:p>
        </w:tc>
      </w:tr>
      <w:tr w:rsidR="00D11AAF" w:rsidRPr="00D11AAF" w14:paraId="5730EA29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ABFDB5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Pericole pentru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persoane</w:t>
            </w:r>
          </w:p>
        </w:tc>
      </w:tr>
      <w:tr w:rsidR="00F55FE2" w:rsidRPr="00D11AAF" w14:paraId="66F94F1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A9405D5" w14:textId="77777777" w:rsidR="003F0AF4" w:rsidRPr="00515694" w:rsidRDefault="003F0AF4" w:rsidP="003F0AF4">
            <w:pPr>
              <w:pStyle w:val="Default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BB0752C" w14:textId="77777777" w:rsidR="003F0AF4" w:rsidRPr="00EB51E4" w:rsidRDefault="003F0AF4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Pericolul reprezentat de obiectele sau mărfurile depozitate care pot cădea</w:t>
            </w:r>
          </w:p>
          <w:p w14:paraId="6B8C0D0C" w14:textId="77777777" w:rsidR="00B245E3" w:rsidRPr="00EB51E4" w:rsidRDefault="00660A49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Pericol de răsturnare a instalației de depozitare sau a stivelor de containere cu grilaj</w:t>
            </w:r>
          </w:p>
          <w:p w14:paraId="76DD6D22" w14:textId="77777777" w:rsidR="00AC0051" w:rsidRPr="00EB51E4" w:rsidRDefault="00660A49" w:rsidP="00AC005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Pericol de rănire prin lovituri și striviri</w:t>
            </w:r>
            <w:r w:rsidR="00AC0051" w:rsidRPr="00EB51E4"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7B0A139" w14:textId="77777777" w:rsidR="00B04D26" w:rsidRPr="00EB51E4" w:rsidRDefault="00B04D26" w:rsidP="00F55FE2">
            <w:pPr>
              <w:rPr>
                <w:rFonts w:ascii="Arial" w:hAnsi="Arial" w:cs="Arial"/>
                <w:lang w:val="en-US"/>
              </w:rPr>
            </w:pPr>
          </w:p>
          <w:p w14:paraId="3E25C287" w14:textId="77777777" w:rsidR="003F0AF4" w:rsidRDefault="00CC479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086408" wp14:editId="28F26AF0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47F12" w14:textId="77777777" w:rsidR="003F0AF4" w:rsidRPr="003F0AF4" w:rsidRDefault="003F0AF4" w:rsidP="003F0AF4">
            <w:pPr>
              <w:rPr>
                <w:rFonts w:ascii="Arial" w:hAnsi="Arial" w:cs="Arial"/>
              </w:rPr>
            </w:pPr>
          </w:p>
          <w:p w14:paraId="46ABC110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461A4F64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7A647B3A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7BD86058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36F50EF9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24C3BCC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19EFD0A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B5E5341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6CACD0BB" w14:textId="77777777" w:rsidR="00F55FE2" w:rsidRDefault="003F0AF4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CD09A55" w14:textId="77777777" w:rsidR="003F0AF4" w:rsidRDefault="00AC0051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FD3F78" wp14:editId="6CEF81D2">
                  <wp:extent cx="439200" cy="439200"/>
                  <wp:effectExtent l="0" t="0" r="0" b="0"/>
                  <wp:docPr id="4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D8739" w14:textId="77777777" w:rsidR="00AC0051" w:rsidRPr="003F0AF4" w:rsidRDefault="00AC0051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075F2FB" wp14:editId="0E6FAA93">
                  <wp:extent cx="439200" cy="439200"/>
                  <wp:effectExtent l="0" t="0" r="0" b="0"/>
                  <wp:docPr id="5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515694" w14:paraId="2482218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55C7789" w14:textId="77777777" w:rsidR="00B01842" w:rsidRPr="00EB51E4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EB51E4">
              <w:rPr>
                <w:rFonts w:ascii="Arial" w:hAnsi="Arial" w:cs="Arial"/>
                <w:b/>
                <w:color w:val="FFFFFF" w:themeColor="background1"/>
                <w:lang w:val="en-US"/>
              </w:rPr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626323" w14:textId="77777777" w:rsidR="00B01842" w:rsidRPr="00EB51E4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515694" w14:paraId="10EE79A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6FFE1E4" w14:textId="77777777" w:rsidR="00515694" w:rsidRPr="00515694" w:rsidRDefault="00515694" w:rsidP="00660A49">
            <w:pPr>
              <w:ind w:left="-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F4D6D39" w14:textId="368DD737" w:rsidR="00660A49" w:rsidRPr="00EB51E4" w:rsidRDefault="00660A49" w:rsidP="00515694">
            <w:pPr>
              <w:ind w:left="-8"/>
              <w:rPr>
                <w:rFonts w:ascii="Arial" w:hAnsi="Arial" w:cs="Arial"/>
                <w:szCs w:val="10"/>
                <w:lang w:val="en-US"/>
              </w:rPr>
            </w:pPr>
            <w:r w:rsidRPr="00EB51E4">
              <w:rPr>
                <w:rFonts w:ascii="Arial" w:hAnsi="Arial" w:cs="Arial"/>
                <w:b/>
                <w:szCs w:val="10"/>
                <w:lang w:val="en-US"/>
              </w:rPr>
              <w:t xml:space="preserve">Protecția picioarelor: </w:t>
            </w:r>
            <w:r w:rsidRPr="00EB51E4">
              <w:rPr>
                <w:rFonts w:ascii="Arial" w:hAnsi="Arial" w:cs="Arial"/>
                <w:szCs w:val="10"/>
                <w:lang w:val="en-US"/>
              </w:rPr>
              <w:t>purtați încălțăminte de protecție</w:t>
            </w:r>
          </w:p>
          <w:p w14:paraId="4863DF20" w14:textId="77777777" w:rsidR="00660A49" w:rsidRPr="00EB51E4" w:rsidRDefault="00660A49" w:rsidP="00660A49">
            <w:pPr>
              <w:spacing w:after="160" w:line="259" w:lineRule="auto"/>
              <w:rPr>
                <w:rFonts w:ascii="Arial" w:hAnsi="Arial" w:cs="Arial"/>
                <w:szCs w:val="10"/>
                <w:lang w:val="en-US"/>
              </w:rPr>
            </w:pPr>
            <w:r w:rsidRPr="00EB51E4">
              <w:rPr>
                <w:rFonts w:ascii="Arial" w:hAnsi="Arial" w:cs="Arial"/>
                <w:b/>
                <w:szCs w:val="10"/>
                <w:lang w:val="en-US"/>
              </w:rPr>
              <w:t xml:space="preserve">Protecție pentru mâini: </w:t>
            </w:r>
            <w:r w:rsidRPr="00EB51E4">
              <w:rPr>
                <w:rFonts w:ascii="Arial" w:hAnsi="Arial" w:cs="Arial"/>
                <w:szCs w:val="10"/>
                <w:lang w:val="en-US"/>
              </w:rPr>
              <w:t>purtați mănuși de lucru adecvate atunci când lucrați cu margini ascuțite!</w:t>
            </w:r>
          </w:p>
          <w:p w14:paraId="3A73AA0A" w14:textId="77777777" w:rsidR="00660A49" w:rsidRPr="00660A49" w:rsidRDefault="00660A49" w:rsidP="00660A49">
            <w:pPr>
              <w:spacing w:after="160" w:line="259" w:lineRule="auto"/>
              <w:rPr>
                <w:rFonts w:ascii="Arial" w:hAnsi="Arial" w:cs="Arial"/>
                <w:b/>
                <w:szCs w:val="10"/>
              </w:rPr>
            </w:pPr>
            <w:r w:rsidRPr="00660A49">
              <w:rPr>
                <w:rFonts w:ascii="Arial" w:hAnsi="Arial" w:cs="Arial"/>
                <w:b/>
                <w:szCs w:val="10"/>
              </w:rPr>
              <w:t>Comportament:</w:t>
            </w:r>
          </w:p>
          <w:p w14:paraId="024F0C31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Utilizați numai cutii de stivuire neavariate pentru stivuire.</w:t>
            </w:r>
          </w:p>
          <w:p w14:paraId="2D935D03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Cutiile cu grilaj și dispozitivele de depozitare trebuie amplasate astfel încât să nu se poată răsturna.</w:t>
            </w:r>
          </w:p>
          <w:p w14:paraId="09641230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Siguranța de funcționare trebuie să fie asigurată în orice condiții de funcționare.</w:t>
            </w:r>
          </w:p>
          <w:p w14:paraId="5F1A7A9A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Nu trebuie depășite sarcinile utile, sarcinile de încărcare și înălțimile de stivuire admise (specificațiile producătorului).</w:t>
            </w:r>
          </w:p>
          <w:p w14:paraId="15DE4482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Nu încărcați cutiile cu grilaj peste dimensiunile exterioare.</w:t>
            </w:r>
          </w:p>
          <w:p w14:paraId="0AF6EB8C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Așezați cutiile cu grilaj numai pe o suprafață plană și suficient de rezistentă.</w:t>
            </w:r>
          </w:p>
          <w:p w14:paraId="3DB715CD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Încărcarea trebuie efectuată astfel încât marfa să nu poată aluneca.</w:t>
            </w:r>
          </w:p>
          <w:p w14:paraId="33CC3F4D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Pentru înălțimi de stivuire mai mari de 1,80 m, utilizați stivuitoare cu acoperiș de protecție pentru operator.</w:t>
            </w:r>
          </w:p>
          <w:p w14:paraId="3DA5410B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În timpul încărcării și descărcării, nu trebuie să se afle alte persoane în zona de pericol.</w:t>
            </w:r>
          </w:p>
          <w:p w14:paraId="07BD1532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Căile de circulație trebuie să fie libere și nu trebuie utilizate pentru depozitare.</w:t>
            </w:r>
          </w:p>
          <w:p w14:paraId="7BE2DC9A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Depozitați obiectele grele jos, iar obiectele ușoare sus.</w:t>
            </w:r>
          </w:p>
          <w:p w14:paraId="4935FE0D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La stivuirea și destivuirea containerelor cu grilaj, mutați maximum un container cu grilaj pe operațiune.</w:t>
            </w:r>
          </w:p>
          <w:p w14:paraId="3760072C" w14:textId="77777777" w:rsidR="00660A49" w:rsidRPr="00EB51E4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La deplasarea unui container de stivuire, trebuie să se acorde atenție unui mod de conducere adecvat.</w:t>
            </w:r>
          </w:p>
          <w:p w14:paraId="7A0003A3" w14:textId="77777777" w:rsidR="00F55FE2" w:rsidRPr="00EB51E4" w:rsidRDefault="00660A49" w:rsidP="003F0A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t>Trebuie respectate instrucțiunile de utilizare ale echipamentelor de transport utilizate (de exemplu, stivuitoare, transpalete manuale).</w:t>
            </w:r>
            <w:r w:rsidR="00AC0051" w:rsidRPr="00EB51E4">
              <w:rPr>
                <w:rFonts w:ascii="Arial" w:eastAsia="Times New Roman" w:hAnsi="Arial" w:cs="Arial"/>
                <w:color w:val="000000"/>
                <w:szCs w:val="10"/>
                <w:lang w:val="en-US"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D98908E" w14:textId="77777777" w:rsidR="00F55FE2" w:rsidRPr="00EB51E4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4E60744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7BE661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Comportamentul în cazul defecțiunilor</w:t>
            </w:r>
          </w:p>
        </w:tc>
      </w:tr>
      <w:tr w:rsidR="00F55FE2" w:rsidRPr="00515694" w14:paraId="0D0E99F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55A7AEC" w14:textId="77777777" w:rsidR="003F0AF4" w:rsidRPr="0051569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B2A9E7A" w14:textId="2336A780" w:rsidR="003F0AF4" w:rsidRPr="00EB51E4" w:rsidRDefault="00660A49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Cutiile metalice deteriorate trebuie eliminate imediat și nu mai pot fi utilizate pentru stivuire.</w:t>
            </w:r>
            <w:r w:rsidR="00AC0051" w:rsidRPr="00EB51E4">
              <w:rPr>
                <w:rFonts w:ascii="Arial" w:hAnsi="Arial" w:cs="Arial"/>
                <w:lang w:val="en-US"/>
              </w:rPr>
              <w:br/>
            </w:r>
          </w:p>
        </w:tc>
      </w:tr>
      <w:tr w:rsidR="00B01842" w:rsidRPr="00D11AAF" w14:paraId="28937CA9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4367FCA" w14:textId="77777777" w:rsidR="00B01842" w:rsidRPr="00EB51E4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B51E4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Comportamentul în caz de accidente,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9D12C0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14:paraId="1BECCE1E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D2230F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Locație Telefon:</w:t>
            </w:r>
          </w:p>
          <w:p w14:paraId="63BE52B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777490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Primul ajutor:</w:t>
            </w:r>
          </w:p>
          <w:p w14:paraId="5638C37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AAFA21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Locația trusei de prim ajutor: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EEA41D8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A3A9EF0" wp14:editId="5AC9E55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04016C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6AC15C9" w14:textId="77777777" w:rsidR="003F0AF4" w:rsidRPr="0051569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72CCA565" w14:textId="77777777" w:rsidR="00EC45F3" w:rsidRPr="00515694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515694">
              <w:rPr>
                <w:rFonts w:ascii="Arial" w:hAnsi="Arial" w:cs="Arial"/>
                <w:lang w:val="en-US"/>
              </w:rPr>
              <w:t>Păstrați-vă calmul, securizați locul accidentului, aveți grijă de propria siguranță!</w:t>
            </w:r>
          </w:p>
          <w:p w14:paraId="2FF20AAE" w14:textId="77777777" w:rsidR="00EC45F3" w:rsidRPr="00515694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15694">
              <w:rPr>
                <w:rFonts w:ascii="Arial" w:hAnsi="Arial" w:cs="Arial"/>
              </w:rPr>
              <w:t>Apelați numărul de urgență (112)!</w:t>
            </w:r>
          </w:p>
          <w:p w14:paraId="739079C4" w14:textId="77777777" w:rsidR="00EC45F3" w:rsidRPr="00515694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15694">
              <w:rPr>
                <w:rFonts w:ascii="Arial" w:hAnsi="Arial" w:cs="Arial"/>
              </w:rPr>
              <w:t>Opriți mașina și, dacă este cazul, salvați persoana rănită din zona de pericol!</w:t>
            </w:r>
          </w:p>
          <w:p w14:paraId="089C5C20" w14:textId="77777777" w:rsidR="00EC45F3" w:rsidRPr="00515694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15694">
              <w:rPr>
                <w:rFonts w:ascii="Arial" w:hAnsi="Arial" w:cs="Arial"/>
              </w:rPr>
              <w:t>Acordați primul ajutor!</w:t>
            </w:r>
          </w:p>
          <w:p w14:paraId="7186FE48" w14:textId="77777777" w:rsidR="00EC45F3" w:rsidRPr="00515694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  <w:lang w:val="en-US"/>
              </w:rPr>
            </w:pPr>
            <w:r w:rsidRPr="00515694">
              <w:rPr>
                <w:rFonts w:ascii="Arial" w:hAnsi="Arial" w:cs="Arial"/>
                <w:lang w:val="en-US"/>
              </w:rPr>
              <w:t>Verificați funcțiile vitale și luați măsuri de salvare (poziția laterală, resuscitare etc.).</w:t>
            </w:r>
          </w:p>
          <w:p w14:paraId="62D5F502" w14:textId="02C4A27C" w:rsidR="00EC45F3" w:rsidRPr="00515694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  <w:lang w:val="en-US"/>
              </w:rPr>
            </w:pPr>
            <w:r w:rsidRPr="00515694">
              <w:rPr>
                <w:rFonts w:ascii="Arial" w:hAnsi="Arial" w:cs="Arial"/>
                <w:lang w:val="en-US"/>
              </w:rPr>
              <w:t>În cazul hemoragiilor grave: ridicați partea corpului rănită, dacă este posibil, și opriți sângerarea (apăsați o cârpă pe rana și, dacă este necesar, aplicați un bandaj compresiv).</w:t>
            </w:r>
          </w:p>
          <w:p w14:paraId="45253A73" w14:textId="77777777" w:rsidR="00F55FE2" w:rsidRPr="007C7713" w:rsidRDefault="00EC45F3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Stingeți incendiile cu un agent de stingere adecvat – apelați numărul de urgență 112!</w:t>
            </w:r>
            <w:r w:rsidR="00AC0051">
              <w:rPr>
                <w:rFonts w:ascii="Arial" w:hAnsi="Arial" w:cs="Arial"/>
              </w:rPr>
              <w:br/>
            </w:r>
          </w:p>
        </w:tc>
      </w:tr>
      <w:tr w:rsidR="0001190C" w:rsidRPr="00D11AAF" w14:paraId="5E723C8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5B5E72A" w14:textId="77777777"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Întreținere</w:t>
            </w:r>
          </w:p>
        </w:tc>
      </w:tr>
      <w:tr w:rsidR="00F55FE2" w:rsidRPr="00515694" w14:paraId="0FA633A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F88F410" w14:textId="77777777" w:rsidR="003F0AF4" w:rsidRPr="0051569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407EEAB" w14:textId="77777777" w:rsidR="00F55FE2" w:rsidRPr="00EB51E4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Efectuați și documentați o inspecție vizuală a cuștilor metalice înainte de umplere.</w:t>
            </w:r>
          </w:p>
          <w:p w14:paraId="5F5BDC54" w14:textId="4C9A1F60" w:rsidR="00660A49" w:rsidRPr="00EB51E4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EB51E4">
              <w:rPr>
                <w:rFonts w:ascii="Arial" w:hAnsi="Arial" w:cs="Arial"/>
                <w:lang w:val="en-US"/>
              </w:rPr>
              <w:t>Reparațiile trebuie efectuate numai de personal calificat</w:t>
            </w:r>
            <w:r w:rsidR="00515694">
              <w:rPr>
                <w:rFonts w:ascii="Arial" w:hAnsi="Arial" w:cs="Arial"/>
                <w:lang w:val="en-US"/>
              </w:rPr>
              <w:t>.</w:t>
            </w:r>
          </w:p>
          <w:p w14:paraId="622063EC" w14:textId="77777777" w:rsidR="00660A49" w:rsidRPr="00515694" w:rsidRDefault="00660A49" w:rsidP="00755224">
            <w:pPr>
              <w:ind w:left="36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612F6F" w:rsidRPr="00D11AAF" w14:paraId="6A598EAB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6190647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Locație: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3912C5DC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03D4A5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responsabilului:</w:t>
            </w:r>
          </w:p>
        </w:tc>
      </w:tr>
      <w:tr w:rsidR="00612F6F" w:rsidRPr="00515694" w14:paraId="44135F4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8C336A0" w14:textId="77777777" w:rsidR="00612F6F" w:rsidRPr="00EB51E4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EB51E4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363C229B" w14:textId="77777777" w:rsidR="00AC0B79" w:rsidRPr="00EB51E4" w:rsidRDefault="00AC0B79" w:rsidP="008264FF">
      <w:pPr>
        <w:rPr>
          <w:rFonts w:ascii="Arial" w:hAnsi="Arial" w:cs="Arial"/>
          <w:sz w:val="2"/>
          <w:szCs w:val="2"/>
          <w:lang w:val="en-US"/>
        </w:rPr>
      </w:pPr>
    </w:p>
    <w:sectPr w:rsidR="00AC0B79" w:rsidRPr="00EB51E4" w:rsidSect="00CB7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DFE9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C14959E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2DF2" w14:textId="77777777"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515694" w14:paraId="04900838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48B06C9" w14:textId="77777777" w:rsidR="00CB775A" w:rsidRPr="00EB51E4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EB51E4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1547B96" wp14:editId="6115F13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B51E4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EB51E4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B51E4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 w:rsidRPr="00EB51E4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EB51E4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B51E4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 w:rsidRPr="00EB51E4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497EC7D" w14:textId="77777777" w:rsidR="00CB775A" w:rsidRPr="00EB51E4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515694" w14:paraId="07E4FE74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D8379D1" w14:textId="77777777" w:rsidR="00CB775A" w:rsidRPr="00EB51E4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EB51E4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EB51E4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Asigurarea socială pentru agricultură, silvicultură și horticultură (</w:t>
          </w:r>
          <w:r w:rsidRPr="00EB51E4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EB51E4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r w:rsidR="003F4817" w:rsidRPr="00EB51E4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1D304DA" wp14:editId="376DD21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B51E4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EB51E4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B51E4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817" w:rsidRPr="00EB51E4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EB51E4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B51E4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817" w:rsidRPr="00EB51E4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7024C1A" w14:textId="77777777" w:rsidR="00CB775A" w:rsidRPr="00EB51E4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AD6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CBD165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692" w14:textId="77777777"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7CEB" w14:textId="77777777"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BAF8" w14:textId="77777777"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61741">
    <w:abstractNumId w:val="5"/>
  </w:num>
  <w:num w:numId="2" w16cid:durableId="1111780092">
    <w:abstractNumId w:val="3"/>
  </w:num>
  <w:num w:numId="3" w16cid:durableId="1012413330">
    <w:abstractNumId w:val="1"/>
  </w:num>
  <w:num w:numId="4" w16cid:durableId="1386611712">
    <w:abstractNumId w:val="2"/>
  </w:num>
  <w:num w:numId="5" w16cid:durableId="737165750">
    <w:abstractNumId w:val="4"/>
  </w:num>
  <w:num w:numId="6" w16cid:durableId="1806508611">
    <w:abstractNumId w:val="0"/>
  </w:num>
  <w:num w:numId="7" w16cid:durableId="1486506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1ADE"/>
    <w:rsid w:val="00030E11"/>
    <w:rsid w:val="00080123"/>
    <w:rsid w:val="000A1D03"/>
    <w:rsid w:val="000C0100"/>
    <w:rsid w:val="00111E51"/>
    <w:rsid w:val="001673A1"/>
    <w:rsid w:val="001973F1"/>
    <w:rsid w:val="001A1F39"/>
    <w:rsid w:val="001A7BF7"/>
    <w:rsid w:val="00202F98"/>
    <w:rsid w:val="0022082F"/>
    <w:rsid w:val="00316EC3"/>
    <w:rsid w:val="0034486D"/>
    <w:rsid w:val="00385018"/>
    <w:rsid w:val="003A198A"/>
    <w:rsid w:val="003B532E"/>
    <w:rsid w:val="003F0AF4"/>
    <w:rsid w:val="003F28D2"/>
    <w:rsid w:val="003F4817"/>
    <w:rsid w:val="004906F0"/>
    <w:rsid w:val="00515694"/>
    <w:rsid w:val="0055460E"/>
    <w:rsid w:val="00587B8C"/>
    <w:rsid w:val="00591831"/>
    <w:rsid w:val="00612F6F"/>
    <w:rsid w:val="00660A49"/>
    <w:rsid w:val="006756E1"/>
    <w:rsid w:val="006C6FAE"/>
    <w:rsid w:val="00755224"/>
    <w:rsid w:val="00791852"/>
    <w:rsid w:val="007B144E"/>
    <w:rsid w:val="007D3D16"/>
    <w:rsid w:val="007F75C1"/>
    <w:rsid w:val="008264FF"/>
    <w:rsid w:val="00837585"/>
    <w:rsid w:val="008429E0"/>
    <w:rsid w:val="0084393D"/>
    <w:rsid w:val="00860BC7"/>
    <w:rsid w:val="00885C71"/>
    <w:rsid w:val="00896F4A"/>
    <w:rsid w:val="008B426C"/>
    <w:rsid w:val="008C7CE0"/>
    <w:rsid w:val="009D504C"/>
    <w:rsid w:val="009F7B76"/>
    <w:rsid w:val="00A924C8"/>
    <w:rsid w:val="00A93114"/>
    <w:rsid w:val="00AC0051"/>
    <w:rsid w:val="00AC0B79"/>
    <w:rsid w:val="00B01842"/>
    <w:rsid w:val="00B04D26"/>
    <w:rsid w:val="00B245E3"/>
    <w:rsid w:val="00C27756"/>
    <w:rsid w:val="00C576E1"/>
    <w:rsid w:val="00CB775A"/>
    <w:rsid w:val="00CC479D"/>
    <w:rsid w:val="00CD2D8E"/>
    <w:rsid w:val="00D11AAF"/>
    <w:rsid w:val="00E271F2"/>
    <w:rsid w:val="00E8380C"/>
    <w:rsid w:val="00EB51E4"/>
    <w:rsid w:val="00EC45F3"/>
    <w:rsid w:val="00EE5444"/>
    <w:rsid w:val="00EF1E9A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B8A2C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660A4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Gitterboxen</vt:lpstr>
    </vt:vector>
  </TitlesOfParts>
  <Company>SVLFG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Gitterboxen</dc:title>
  <dc:subject/>
  <dc:creator>SVLFG</dc:creator>
  <cp:keywords>, docId:D9825CA3D84DB150607033A17031DD37</cp:keywords>
  <dc:description/>
  <cp:lastModifiedBy>Millies, Michaela</cp:lastModifiedBy>
  <cp:revision>5</cp:revision>
  <cp:lastPrinted>2020-11-26T10:37:00Z</cp:lastPrinted>
  <dcterms:created xsi:type="dcterms:W3CDTF">2025-11-07T10:33:00Z</dcterms:created>
  <dcterms:modified xsi:type="dcterms:W3CDTF">2026-04-14T13:02:00Z</dcterms:modified>
</cp:coreProperties>
</file>