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09"/>
        <w:tblW w:w="106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774"/>
        <w:gridCol w:w="927"/>
        <w:gridCol w:w="1876"/>
        <w:gridCol w:w="165"/>
      </w:tblGrid>
      <w:tr w:rsidR="00DF7B60" w:rsidRPr="00C17987" w14:paraId="3DAF7146" w14:textId="77777777" w:rsidTr="009272AB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A33F18A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5C5EACB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4CD0EF1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9C2F8F0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7D4CA4E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961F83C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E7D1732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4FEFCD9A" w14:textId="77777777"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483CEC63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0E996C97" w14:textId="77777777" w:rsidR="00285F7C" w:rsidRPr="00C17987" w:rsidRDefault="00285F7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E78E62" w14:textId="77777777" w:rsidR="00285F7C" w:rsidRPr="00BD1D55" w:rsidRDefault="00285F7C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044E21EB" w14:textId="77777777" w:rsidR="00DF630B" w:rsidRPr="00BD1D55" w:rsidRDefault="00DF630B" w:rsidP="002E25E0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Grünpflege</w:t>
            </w:r>
          </w:p>
          <w:p w14:paraId="4477DF74" w14:textId="77777777" w:rsidR="00DF630B" w:rsidRPr="00BD1D55" w:rsidRDefault="00DF630B" w:rsidP="002E25E0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Forst- und Waldarbeit</w:t>
            </w:r>
          </w:p>
          <w:p w14:paraId="45C44FFD" w14:textId="77777777" w:rsidR="00541592" w:rsidRPr="00541592" w:rsidRDefault="00DF630B" w:rsidP="00541592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Baumpflege</w:t>
            </w:r>
          </w:p>
          <w:p w14:paraId="173D7780" w14:textId="77777777" w:rsidR="00E11356" w:rsidRPr="002E25E0" w:rsidRDefault="00E11356" w:rsidP="00541592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Baumkataster</w:t>
            </w:r>
          </w:p>
        </w:tc>
        <w:tc>
          <w:tcPr>
            <w:tcW w:w="5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3421" w14:textId="77777777" w:rsidR="00285F7C" w:rsidRPr="00C17A88" w:rsidRDefault="00285F7C" w:rsidP="002E25E0">
            <w:pPr>
              <w:contextualSpacing/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2AC88" w14:textId="77777777" w:rsidR="007B29F8" w:rsidRPr="00BD1D55" w:rsidRDefault="007B29F8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5061AF61" w14:textId="77777777" w:rsidR="00DF630B" w:rsidRPr="00BD1D55" w:rsidRDefault="00DF630B" w:rsidP="002E25E0">
            <w:pPr>
              <w:numPr>
                <w:ilvl w:val="0"/>
                <w:numId w:val="14"/>
              </w:numPr>
              <w:tabs>
                <w:tab w:val="num" w:pos="310"/>
              </w:tabs>
              <w:ind w:left="310" w:hanging="283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Baumpflege sowie Forst- und Waldarbeiten an befallenen Bäumen und in befallenen Beständen</w:t>
            </w:r>
          </w:p>
          <w:p w14:paraId="4E91EB23" w14:textId="77777777" w:rsidR="003646FF" w:rsidRPr="00BD1D55" w:rsidRDefault="00DF630B" w:rsidP="002E25E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297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Arbeiten (z. B. Grünpflegearbeiten) in der Nähe von </w:t>
            </w:r>
          </w:p>
          <w:p w14:paraId="4EF681D2" w14:textId="77777777" w:rsidR="007B29F8" w:rsidRPr="00BA2C2E" w:rsidRDefault="00DF630B" w:rsidP="003646FF">
            <w:pPr>
              <w:ind w:left="310" w:right="-163"/>
              <w:contextualSpacing/>
              <w:rPr>
                <w:rFonts w:cs="Arial"/>
                <w:sz w:val="20"/>
              </w:rPr>
            </w:pPr>
            <w:r w:rsidRPr="00BD1D55">
              <w:rPr>
                <w:rFonts w:cs="Arial"/>
                <w:sz w:val="22"/>
                <w:szCs w:val="22"/>
              </w:rPr>
              <w:t>befallenen Bäumen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1DF228A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800BF08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64456D27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4D2E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92B9A7" w14:textId="77777777" w:rsidR="00285F7C" w:rsidRPr="00C17987" w:rsidRDefault="00285F7C" w:rsidP="002E25E0">
            <w:pPr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E8EA46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3705886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E9709D5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2FAD7225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BFEC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8957" w14:textId="77777777" w:rsidR="00285F7C" w:rsidRPr="00C17987" w:rsidRDefault="00285F7C" w:rsidP="002E25E0">
            <w:pPr>
              <w:contextualSpacing/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CA42C5">
              <w:rPr>
                <w:rFonts w:cs="Arial"/>
                <w:b/>
                <w:sz w:val="20"/>
              </w:rPr>
              <w:t xml:space="preserve"> 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D4A8D2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85D4E70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087154A1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636126D7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11BE69E" w14:textId="77777777"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5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AED13" w14:textId="77777777" w:rsidR="000B0388" w:rsidRPr="000B0388" w:rsidRDefault="000B0388" w:rsidP="002E25E0">
            <w:pPr>
              <w:contextualSpacing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0F15DC27" w14:textId="77777777" w:rsidR="00541E79" w:rsidRPr="00BD1D55" w:rsidRDefault="00BD1D55" w:rsidP="00BD1D55">
            <w:pPr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Firma</w:t>
            </w:r>
            <w:r w:rsidR="00541E79" w:rsidRPr="00BD1D55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54AB8D5F" w14:textId="77777777" w:rsidR="00285F7C" w:rsidRPr="0075678C" w:rsidRDefault="00285F7C" w:rsidP="00541E79">
            <w:pPr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45B611C" w14:textId="77777777"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0A942B7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10B65A30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EC85869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AFA0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7427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ECCA3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76D8C91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677B971B" w14:textId="7777777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3EAEB02A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1519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31C1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D09281" w14:textId="77777777"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7912D18" w14:textId="77777777"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14:paraId="6CDF2125" w14:textId="7777777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B60D927" w14:textId="77777777"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14:paraId="1D7767B0" w14:textId="77777777" w:rsidR="004003D3" w:rsidRPr="00C17A88" w:rsidRDefault="00480345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8D19F76" w14:textId="77777777"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4AE5EAA9" w14:textId="77777777" w:rsidTr="009272AB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470779E2" w14:textId="77777777" w:rsidR="0072651C" w:rsidRPr="00C17987" w:rsidRDefault="0072651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86" w:type="dxa"/>
            <w:gridSpan w:val="9"/>
            <w:vMerge w:val="restart"/>
            <w:shd w:val="clear" w:color="auto" w:fill="auto"/>
            <w:noWrap/>
            <w:vAlign w:val="center"/>
          </w:tcPr>
          <w:p w14:paraId="04DBAD3F" w14:textId="180D2CEF" w:rsidR="0072651C" w:rsidRPr="00541592" w:rsidRDefault="00DF630B" w:rsidP="002E25E0">
            <w:pPr>
              <w:contextualSpacing/>
              <w:jc w:val="center"/>
              <w:rPr>
                <w:rFonts w:cs="Arial"/>
                <w:b/>
                <w:szCs w:val="24"/>
              </w:rPr>
            </w:pPr>
            <w:r w:rsidRPr="00541592">
              <w:rPr>
                <w:rFonts w:cs="Arial"/>
                <w:b/>
                <w:szCs w:val="24"/>
              </w:rPr>
              <w:t xml:space="preserve">Erreger der </w:t>
            </w:r>
            <w:proofErr w:type="spellStart"/>
            <w:r w:rsidRPr="00541592">
              <w:rPr>
                <w:rFonts w:cs="Arial"/>
                <w:b/>
                <w:szCs w:val="24"/>
              </w:rPr>
              <w:t>Rußrindenkrankheit</w:t>
            </w:r>
            <w:proofErr w:type="spellEnd"/>
            <w:r w:rsidRPr="00541592">
              <w:rPr>
                <w:rFonts w:cs="Arial"/>
                <w:b/>
                <w:szCs w:val="24"/>
              </w:rPr>
              <w:t xml:space="preserve"> </w:t>
            </w:r>
            <w:r w:rsidR="00AF33BB">
              <w:rPr>
                <w:rFonts w:cs="Arial"/>
                <w:b/>
                <w:szCs w:val="24"/>
              </w:rPr>
              <w:t>an</w:t>
            </w:r>
            <w:r w:rsidRPr="00541592">
              <w:rPr>
                <w:rFonts w:cs="Arial"/>
                <w:b/>
                <w:szCs w:val="24"/>
              </w:rPr>
              <w:t xml:space="preserve"> Ahorn</w:t>
            </w:r>
            <w:r w:rsidR="008F4629" w:rsidRPr="00541592">
              <w:rPr>
                <w:rFonts w:cs="Arial"/>
                <w:b/>
                <w:szCs w:val="24"/>
              </w:rPr>
              <w:t xml:space="preserve">: </w:t>
            </w:r>
            <w:proofErr w:type="spellStart"/>
            <w:r w:rsidR="008F4629" w:rsidRPr="00541592">
              <w:rPr>
                <w:rFonts w:cs="Arial"/>
                <w:b/>
                <w:szCs w:val="24"/>
              </w:rPr>
              <w:t>Cryptost</w:t>
            </w:r>
            <w:r w:rsidR="00494B03" w:rsidRPr="00541592">
              <w:rPr>
                <w:rFonts w:cs="Arial"/>
                <w:b/>
                <w:szCs w:val="24"/>
              </w:rPr>
              <w:t>r</w:t>
            </w:r>
            <w:r w:rsidR="008F4629" w:rsidRPr="00541592">
              <w:rPr>
                <w:rFonts w:cs="Arial"/>
                <w:b/>
                <w:szCs w:val="24"/>
              </w:rPr>
              <w:t>oma</w:t>
            </w:r>
            <w:proofErr w:type="spellEnd"/>
            <w:r w:rsidR="008F4629" w:rsidRPr="00541592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8F4629" w:rsidRPr="00541592">
              <w:rPr>
                <w:rFonts w:cs="Arial"/>
                <w:b/>
                <w:szCs w:val="24"/>
              </w:rPr>
              <w:t>corticale</w:t>
            </w:r>
            <w:proofErr w:type="spellEnd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A91EAB4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769F0C99" w14:textId="7777777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1682531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vMerge/>
            <w:shd w:val="clear" w:color="auto" w:fill="auto"/>
            <w:noWrap/>
            <w:vAlign w:val="center"/>
          </w:tcPr>
          <w:p w14:paraId="4367B3CC" w14:textId="77777777"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C6981A2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14:paraId="32BA17EE" w14:textId="77777777" w:rsidTr="009272AB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EB34763" w14:textId="77777777"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EC679E7" w14:textId="77777777" w:rsidR="009B674F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F3F8410" w14:textId="77777777"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4AE896BC" w14:textId="7777777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2834CF31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FD5A74" w14:textId="77777777" w:rsidR="00A374D5" w:rsidRDefault="00A374D5" w:rsidP="002E25E0">
            <w:pPr>
              <w:contextualSpacing/>
              <w:rPr>
                <w:rFonts w:cs="Arial"/>
                <w:sz w:val="20"/>
              </w:rPr>
            </w:pPr>
          </w:p>
          <w:p w14:paraId="6E83CAD6" w14:textId="77777777" w:rsidR="00962E33" w:rsidRPr="00C17987" w:rsidRDefault="00962E33" w:rsidP="002E25E0">
            <w:pPr>
              <w:contextualSpacing/>
              <w:rPr>
                <w:rFonts w:cs="Arial"/>
                <w:sz w:val="20"/>
              </w:rPr>
            </w:pPr>
          </w:p>
          <w:p w14:paraId="51096482" w14:textId="77777777"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14:paraId="7061B74D" w14:textId="77777777"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14:paraId="6FC1EA46" w14:textId="77777777"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14:paraId="7D456F72" w14:textId="77777777" w:rsidR="0072651C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0631D83" wp14:editId="6570039A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15788" w14:textId="77777777" w:rsidR="00EA4687" w:rsidRPr="00C17987" w:rsidRDefault="00EA4687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5917E4A1" w14:textId="77777777" w:rsidR="00541592" w:rsidRDefault="00541592" w:rsidP="002E25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  <w:p w14:paraId="04AAE7CF" w14:textId="77777777" w:rsidR="00F974B5" w:rsidRPr="00BD1D55" w:rsidRDefault="007E1207" w:rsidP="002E25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Der Pilz </w:t>
            </w:r>
            <w:proofErr w:type="spellStart"/>
            <w:r w:rsidR="00F974B5" w:rsidRPr="00BD1D55">
              <w:rPr>
                <w:rFonts w:cs="Arial"/>
                <w:sz w:val="22"/>
                <w:szCs w:val="22"/>
              </w:rPr>
              <w:t>Cryptost</w:t>
            </w:r>
            <w:r w:rsidR="00494B03" w:rsidRPr="00BD1D55">
              <w:rPr>
                <w:rFonts w:cs="Arial"/>
                <w:sz w:val="22"/>
                <w:szCs w:val="22"/>
              </w:rPr>
              <w:t>r</w:t>
            </w:r>
            <w:r w:rsidR="00F974B5" w:rsidRPr="00BD1D55">
              <w:rPr>
                <w:rFonts w:cs="Arial"/>
                <w:sz w:val="22"/>
                <w:szCs w:val="22"/>
              </w:rPr>
              <w:t>oma</w:t>
            </w:r>
            <w:proofErr w:type="spellEnd"/>
            <w:r w:rsidR="00F974B5" w:rsidRPr="00BD1D5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F974B5" w:rsidRPr="00BD1D55">
              <w:rPr>
                <w:rFonts w:cs="Arial"/>
                <w:sz w:val="22"/>
                <w:szCs w:val="22"/>
              </w:rPr>
              <w:t>corticale</w:t>
            </w:r>
            <w:proofErr w:type="spellEnd"/>
            <w:r w:rsidR="00F974B5" w:rsidRPr="00BD1D55">
              <w:rPr>
                <w:rFonts w:cs="Arial"/>
                <w:sz w:val="22"/>
                <w:szCs w:val="22"/>
              </w:rPr>
              <w:t xml:space="preserve">, </w:t>
            </w:r>
            <w:r w:rsidRPr="00BD1D55">
              <w:rPr>
                <w:rFonts w:cs="Arial"/>
                <w:sz w:val="22"/>
                <w:szCs w:val="22"/>
              </w:rPr>
              <w:t>der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</w:t>
            </w:r>
            <w:r w:rsidR="00847E34" w:rsidRPr="00BD1D55">
              <w:rPr>
                <w:rFonts w:cs="Arial"/>
                <w:sz w:val="22"/>
                <w:szCs w:val="22"/>
              </w:rPr>
              <w:t xml:space="preserve">an </w:t>
            </w:r>
            <w:r w:rsidR="00F974B5" w:rsidRPr="00BD1D55">
              <w:rPr>
                <w:rFonts w:cs="Arial"/>
                <w:sz w:val="22"/>
                <w:szCs w:val="22"/>
              </w:rPr>
              <w:t>Ahorn-Arten</w:t>
            </w:r>
            <w:r w:rsidR="00D9215A" w:rsidRPr="00BD1D55">
              <w:rPr>
                <w:rFonts w:cs="Arial"/>
                <w:sz w:val="22"/>
                <w:szCs w:val="22"/>
              </w:rPr>
              <w:t xml:space="preserve"> </w:t>
            </w:r>
            <w:r w:rsidR="000B7750" w:rsidRPr="00BD1D55">
              <w:rPr>
                <w:rFonts w:cs="Arial"/>
                <w:sz w:val="22"/>
                <w:szCs w:val="22"/>
              </w:rPr>
              <w:t>parasitier</w:t>
            </w:r>
            <w:r w:rsidRPr="00BD1D55">
              <w:rPr>
                <w:rFonts w:cs="Arial"/>
                <w:sz w:val="22"/>
                <w:szCs w:val="22"/>
              </w:rPr>
              <w:t>t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, </w:t>
            </w:r>
            <w:r w:rsidRPr="00BD1D55">
              <w:rPr>
                <w:rFonts w:cs="Arial"/>
                <w:sz w:val="22"/>
                <w:szCs w:val="22"/>
              </w:rPr>
              <w:t>bewirkt</w:t>
            </w:r>
            <w:r w:rsidR="00EF2B7A" w:rsidRPr="00BD1D55">
              <w:rPr>
                <w:rFonts w:cs="Arial"/>
                <w:sz w:val="22"/>
                <w:szCs w:val="22"/>
              </w:rPr>
              <w:t xml:space="preserve"> die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sogenannte </w:t>
            </w:r>
            <w:proofErr w:type="spellStart"/>
            <w:r w:rsidR="00F974B5" w:rsidRPr="00BD1D55">
              <w:rPr>
                <w:rFonts w:cs="Arial"/>
                <w:sz w:val="22"/>
                <w:szCs w:val="22"/>
              </w:rPr>
              <w:t>Rußrindenkrankheit</w:t>
            </w:r>
            <w:proofErr w:type="spellEnd"/>
            <w:r w:rsidR="000B7750" w:rsidRPr="00BD1D55">
              <w:rPr>
                <w:rFonts w:cs="Arial"/>
                <w:sz w:val="22"/>
                <w:szCs w:val="22"/>
              </w:rPr>
              <w:t xml:space="preserve">. </w:t>
            </w:r>
            <w:r w:rsidR="00C410F8" w:rsidRPr="00BD1D55">
              <w:rPr>
                <w:rFonts w:cs="Arial"/>
                <w:sz w:val="22"/>
                <w:szCs w:val="22"/>
              </w:rPr>
              <w:t xml:space="preserve">Das auffälligste Merkmal des befallenen Baumes ist das Aufplatzen und Abblättern der Rinde, meist im Stammfußbereich. Danach werden auch die schwarzen, rußartigen Sporenlager des Erregers sichtbar. </w:t>
            </w:r>
            <w:r w:rsidR="00F974B5" w:rsidRPr="00BD1D55">
              <w:rPr>
                <w:rFonts w:cs="Arial"/>
                <w:b/>
                <w:sz w:val="22"/>
                <w:szCs w:val="22"/>
              </w:rPr>
              <w:t>Gesundheitliche Wirkung:</w:t>
            </w:r>
          </w:p>
          <w:p w14:paraId="2B8B9238" w14:textId="77777777" w:rsidR="00013133" w:rsidRDefault="00C410F8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Die Sporen (Konidien) können die Atemwege sensibilisieren. 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Allergische Reaktionen wie </w:t>
            </w:r>
            <w:r w:rsidR="00847E34" w:rsidRPr="00BD1D55">
              <w:rPr>
                <w:rFonts w:cs="Arial"/>
                <w:sz w:val="22"/>
                <w:szCs w:val="22"/>
              </w:rPr>
              <w:t>Reizh</w:t>
            </w:r>
            <w:r w:rsidR="0074278E" w:rsidRPr="00BD1D55">
              <w:rPr>
                <w:rFonts w:cs="Arial"/>
                <w:sz w:val="22"/>
                <w:szCs w:val="22"/>
              </w:rPr>
              <w:t>usten</w:t>
            </w:r>
            <w:r w:rsidRPr="00BD1D55">
              <w:rPr>
                <w:rFonts w:cs="Arial"/>
                <w:sz w:val="22"/>
                <w:szCs w:val="22"/>
              </w:rPr>
              <w:t xml:space="preserve"> treten </w:t>
            </w:r>
            <w:r w:rsidR="001D5ACE" w:rsidRPr="00BD1D55">
              <w:rPr>
                <w:rFonts w:cs="Arial"/>
                <w:sz w:val="22"/>
                <w:szCs w:val="22"/>
              </w:rPr>
              <w:t>insbesondere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bei zu </w:t>
            </w:r>
            <w:r w:rsidR="001D5ACE" w:rsidRPr="00BD1D55">
              <w:rPr>
                <w:rFonts w:cs="Arial"/>
                <w:sz w:val="22"/>
                <w:szCs w:val="22"/>
              </w:rPr>
              <w:t>Allergien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neigenden </w:t>
            </w:r>
            <w:r w:rsidR="001D5ACE" w:rsidRPr="00BD1D55">
              <w:rPr>
                <w:rFonts w:cs="Arial"/>
                <w:sz w:val="22"/>
                <w:szCs w:val="22"/>
              </w:rPr>
              <w:t>Personen</w:t>
            </w:r>
            <w:r w:rsidRPr="00BD1D55">
              <w:rPr>
                <w:rFonts w:cs="Arial"/>
                <w:sz w:val="22"/>
                <w:szCs w:val="22"/>
              </w:rPr>
              <w:t xml:space="preserve"> auf</w:t>
            </w:r>
            <w:r w:rsidR="001D5ACE" w:rsidRPr="00BD1D55">
              <w:rPr>
                <w:rFonts w:cs="Arial"/>
                <w:sz w:val="22"/>
                <w:szCs w:val="22"/>
              </w:rPr>
              <w:t>.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Der 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wiederholte 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intensive Kontakt mit den </w:t>
            </w:r>
            <w:r w:rsidR="00B1486B" w:rsidRPr="00BD1D55">
              <w:rPr>
                <w:rFonts w:cs="Arial"/>
                <w:sz w:val="22"/>
                <w:szCs w:val="22"/>
              </w:rPr>
              <w:t>Pilzs</w:t>
            </w:r>
            <w:r w:rsidR="00847E34" w:rsidRPr="00BD1D55">
              <w:rPr>
                <w:rFonts w:cs="Arial"/>
                <w:sz w:val="22"/>
                <w:szCs w:val="22"/>
              </w:rPr>
              <w:t>poren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kann eine Entzündung der Lungenbläschen (exogen-allergische Alveolitis – Farmerlunge) auslösen. Die Symptome (Reizhusten, Fieber, Atemnot bzw. Schüttelfrost) treten charakteristischerweise sechs bis acht Stunden nach Kontakt auf und halten mehrere Stunden, selten über Tage oder Wochen an.</w:t>
            </w:r>
          </w:p>
          <w:p w14:paraId="247533A8" w14:textId="77777777" w:rsidR="00541592" w:rsidRPr="00C410F8" w:rsidRDefault="00541592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3F4B682F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14:paraId="3E229A84" w14:textId="7777777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7EB84F5" w14:textId="77777777" w:rsidR="00AE6068" w:rsidRPr="00C17987" w:rsidRDefault="00AE6068" w:rsidP="002E25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0158A2F8" w14:textId="77777777" w:rsidR="00AE6068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070B027" w14:textId="77777777" w:rsidR="00AE6068" w:rsidRPr="00C17987" w:rsidRDefault="00AE6068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4751E9A9" w14:textId="77777777" w:rsidTr="00541592">
        <w:trPr>
          <w:trHeight w:val="1560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508E90CB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55A998" w14:textId="77777777" w:rsidR="007B7AB2" w:rsidRDefault="007B7AB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14:paraId="5957EAA2" w14:textId="77777777"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14:paraId="1CD12E75" w14:textId="77777777"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14:paraId="1FEFFDAC" w14:textId="77777777"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14:paraId="54E367AE" w14:textId="77777777" w:rsidR="00962E33" w:rsidRPr="00C17987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14:paraId="330D60E5" w14:textId="77777777"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14:paraId="234AED23" w14:textId="77777777"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14:paraId="0C78172F" w14:textId="77777777"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14:paraId="761E13C7" w14:textId="77777777"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14:paraId="7AE9B1D9" w14:textId="77777777"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14:paraId="7258DC12" w14:textId="77777777" w:rsidR="007B7AB2" w:rsidRPr="00C17987" w:rsidRDefault="00CA1255" w:rsidP="002E25E0">
            <w:pPr>
              <w:ind w:right="85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1547230F" wp14:editId="6518B071">
                  <wp:extent cx="504000" cy="504000"/>
                  <wp:effectExtent l="0" t="0" r="0" b="0"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FA3B0" w14:textId="77777777" w:rsidR="007B7AB2" w:rsidRPr="00C17987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7F35CF84" wp14:editId="4E66ED71">
                  <wp:extent cx="504000" cy="504000"/>
                  <wp:effectExtent l="0" t="0" r="0" b="0"/>
                  <wp:docPr id="3" name="Bild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7683C" w14:textId="77777777"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DAFF6DE" wp14:editId="429E954A">
                  <wp:extent cx="504000" cy="504000"/>
                  <wp:effectExtent l="0" t="0" r="0" b="0"/>
                  <wp:docPr id="4" name="Bild 4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6A2B6" w14:textId="77777777"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8D20E46" wp14:editId="0D7A7DD5">
                  <wp:extent cx="504000" cy="504000"/>
                  <wp:effectExtent l="0" t="0" r="0" b="0"/>
                  <wp:docPr id="5" name="Bild 5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CDC96" w14:textId="77777777" w:rsidR="007B7AB2" w:rsidRPr="007A1DA2" w:rsidRDefault="007B7AB2" w:rsidP="002E25E0">
            <w:pPr>
              <w:ind w:right="85"/>
              <w:contextualSpacing/>
              <w:rPr>
                <w:rFonts w:cs="Arial"/>
                <w:szCs w:val="24"/>
              </w:rPr>
            </w:pPr>
          </w:p>
          <w:p w14:paraId="6E67305E" w14:textId="77777777" w:rsidR="0072651C" w:rsidRPr="00C17987" w:rsidRDefault="0072651C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07B78A1A" w14:textId="77777777"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2739B5FA" w14:textId="77777777" w:rsidR="002D4D48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Hygienevorgaben:</w:t>
            </w:r>
          </w:p>
          <w:p w14:paraId="6C0709F0" w14:textId="77777777" w:rsidR="002D4D48" w:rsidRPr="00BD1D55" w:rsidRDefault="002D4D48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14:paraId="65153F63" w14:textId="77777777" w:rsidR="0006309A" w:rsidRPr="00BD1D55" w:rsidRDefault="0006309A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Allgemeine Hygienestandards beachten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14:paraId="7B2D94E6" w14:textId="77777777" w:rsidR="002D4D48" w:rsidRPr="00BD1D55" w:rsidRDefault="002D4D48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Die Pausen- oder Bereitschaftsräume bzw. Tagesunterkünfte nicht mit verschmutzter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Arbeitskleidung betreten.</w:t>
            </w:r>
          </w:p>
          <w:p w14:paraId="1EB636E4" w14:textId="77777777"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4F647BB4" w14:textId="77777777" w:rsidR="002D4D48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14:paraId="5CEA8F0A" w14:textId="77777777" w:rsidR="002D4D48" w:rsidRPr="00BD1D55" w:rsidRDefault="00F974B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Verwendete Arbeitsmittel </w:t>
            </w:r>
            <w:r w:rsidR="002D4D48" w:rsidRPr="00BD1D55">
              <w:rPr>
                <w:rFonts w:cs="Arial"/>
                <w:sz w:val="22"/>
                <w:szCs w:val="22"/>
              </w:rPr>
              <w:t>sind sach</w:t>
            </w:r>
            <w:r w:rsidRPr="00BD1D55">
              <w:rPr>
                <w:rFonts w:cs="Arial"/>
                <w:sz w:val="22"/>
                <w:szCs w:val="22"/>
              </w:rPr>
              <w:t>gerecht zu reinigen</w:t>
            </w:r>
            <w:r w:rsidR="002D4D48" w:rsidRPr="00BD1D55">
              <w:rPr>
                <w:rFonts w:cs="Arial"/>
                <w:sz w:val="22"/>
                <w:szCs w:val="22"/>
              </w:rPr>
              <w:t>.</w:t>
            </w:r>
          </w:p>
          <w:p w14:paraId="2D7E6CFE" w14:textId="77777777" w:rsidR="00DC5310" w:rsidRPr="00BD1D55" w:rsidRDefault="00373593" w:rsidP="002B478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Hände reinigen</w:t>
            </w:r>
            <w:r w:rsidR="00DC5310" w:rsidRPr="00BD1D55">
              <w:rPr>
                <w:rFonts w:cs="Arial"/>
                <w:sz w:val="22"/>
                <w:szCs w:val="22"/>
              </w:rPr>
              <w:t>. Ist eine Wasserversorgung aus dem Trinkwassernetz nicht möglich, ist Wasser in Trinkwasserqualität in dafür geeigneten Behältern (</w:t>
            </w:r>
            <w:r w:rsidR="00541592">
              <w:rPr>
                <w:rFonts w:cs="Arial"/>
                <w:sz w:val="22"/>
                <w:szCs w:val="22"/>
              </w:rPr>
              <w:t>z. B.</w:t>
            </w:r>
            <w:r w:rsidR="00DC5310" w:rsidRPr="00BD1D55">
              <w:rPr>
                <w:rFonts w:cs="Arial"/>
                <w:sz w:val="22"/>
                <w:szCs w:val="22"/>
              </w:rPr>
              <w:t xml:space="preserve"> Kanister, Tank)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="00DC5310" w:rsidRPr="00BD1D55">
              <w:rPr>
                <w:rFonts w:cs="Arial"/>
                <w:sz w:val="22"/>
                <w:szCs w:val="22"/>
              </w:rPr>
              <w:t xml:space="preserve">bereitzustellen. </w:t>
            </w:r>
          </w:p>
          <w:p w14:paraId="66281780" w14:textId="77777777" w:rsidR="00373593" w:rsidRPr="00BD1D55" w:rsidRDefault="00373593" w:rsidP="002B478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Nach Verlassen des Arbeitsbereiches ist </w:t>
            </w:r>
            <w:r w:rsidR="00A626A7" w:rsidRPr="00BD1D55">
              <w:rPr>
                <w:rFonts w:cs="Arial"/>
                <w:sz w:val="22"/>
                <w:szCs w:val="22"/>
              </w:rPr>
              <w:t>die Arbeitskleidung</w:t>
            </w:r>
            <w:r w:rsidRPr="00BD1D55">
              <w:rPr>
                <w:rFonts w:cs="Arial"/>
                <w:sz w:val="22"/>
                <w:szCs w:val="22"/>
              </w:rPr>
              <w:t xml:space="preserve"> (</w:t>
            </w:r>
            <w:r w:rsidRPr="00BD1D55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="00A626A7" w:rsidRPr="00BD1D55">
              <w:rPr>
                <w:rFonts w:ascii="Helvetica-Bold" w:hAnsi="Helvetica-Bold" w:cs="Helvetica-Bold"/>
                <w:bCs/>
                <w:sz w:val="22"/>
                <w:szCs w:val="22"/>
              </w:rPr>
              <w:t>,</w:t>
            </w:r>
            <w:r w:rsidRPr="00BD1D55">
              <w:rPr>
                <w:rFonts w:cs="Arial"/>
                <w:sz w:val="22"/>
                <w:szCs w:val="22"/>
              </w:rPr>
              <w:t xml:space="preserve">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Schuhwerk</w:t>
            </w:r>
            <w:r w:rsidR="0069479F" w:rsidRPr="00BD1D55">
              <w:rPr>
                <w:rFonts w:cs="Arial"/>
                <w:sz w:val="22"/>
                <w:szCs w:val="22"/>
              </w:rPr>
              <w:t>, Arbeitshose / -jacke</w:t>
            </w:r>
            <w:r w:rsidRPr="00BD1D55">
              <w:rPr>
                <w:rFonts w:cs="Arial"/>
                <w:sz w:val="22"/>
                <w:szCs w:val="22"/>
              </w:rPr>
              <w:t>) abzulegen und sachgerecht zu reinigen.</w:t>
            </w:r>
          </w:p>
          <w:p w14:paraId="2B1A716D" w14:textId="77777777"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307E39F7" w14:textId="77777777" w:rsidR="000366B0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14:paraId="75828AA0" w14:textId="77777777" w:rsidR="00AC6F2F" w:rsidRPr="00BD1D55" w:rsidRDefault="00262CEC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proofErr w:type="spellStart"/>
            <w:r w:rsidRPr="00BD1D55">
              <w:rPr>
                <w:rFonts w:cs="Arial"/>
                <w:sz w:val="22"/>
                <w:szCs w:val="22"/>
              </w:rPr>
              <w:t>Befallstär</w:t>
            </w:r>
            <w:r w:rsidR="000E7EE6" w:rsidRPr="00BD1D55">
              <w:rPr>
                <w:rFonts w:cs="Arial"/>
                <w:sz w:val="22"/>
                <w:szCs w:val="22"/>
              </w:rPr>
              <w:t>ke</w:t>
            </w:r>
            <w:proofErr w:type="spellEnd"/>
            <w:r w:rsidR="000E7EE6" w:rsidRPr="00BD1D55">
              <w:rPr>
                <w:rFonts w:cs="Arial"/>
                <w:sz w:val="22"/>
                <w:szCs w:val="22"/>
              </w:rPr>
              <w:t xml:space="preserve"> (Größe der schwarzen </w:t>
            </w:r>
            <w:r w:rsidR="00410035" w:rsidRPr="00BD1D55">
              <w:rPr>
                <w:rFonts w:cs="Arial"/>
                <w:sz w:val="22"/>
                <w:szCs w:val="22"/>
              </w:rPr>
              <w:t>Sporenlager</w:t>
            </w:r>
            <w:r w:rsidRPr="00BD1D55">
              <w:rPr>
                <w:rFonts w:cs="Arial"/>
                <w:sz w:val="22"/>
                <w:szCs w:val="22"/>
              </w:rPr>
              <w:t xml:space="preserve">) </w:t>
            </w:r>
            <w:r w:rsidR="00B42E35" w:rsidRPr="00BD1D55">
              <w:rPr>
                <w:rFonts w:cs="Arial"/>
                <w:sz w:val="22"/>
                <w:szCs w:val="22"/>
              </w:rPr>
              <w:t xml:space="preserve">und Dauer der Tätigkeit </w:t>
            </w:r>
            <w:r w:rsidRPr="00BD1D55">
              <w:rPr>
                <w:rFonts w:cs="Arial"/>
                <w:sz w:val="22"/>
                <w:szCs w:val="22"/>
              </w:rPr>
              <w:t xml:space="preserve">für </w:t>
            </w:r>
            <w:r w:rsidR="00496571" w:rsidRPr="00BD1D55">
              <w:rPr>
                <w:rFonts w:cs="Arial"/>
                <w:sz w:val="22"/>
                <w:szCs w:val="22"/>
              </w:rPr>
              <w:t xml:space="preserve">Umfang der </w:t>
            </w:r>
            <w:r w:rsidRPr="00BD1D55">
              <w:rPr>
                <w:rFonts w:cs="Arial"/>
                <w:sz w:val="22"/>
                <w:szCs w:val="22"/>
              </w:rPr>
              <w:t>Schutzmaßnahme</w:t>
            </w:r>
            <w:r w:rsidR="004A3700" w:rsidRPr="00BD1D55">
              <w:rPr>
                <w:rFonts w:cs="Arial"/>
                <w:sz w:val="22"/>
                <w:szCs w:val="22"/>
              </w:rPr>
              <w:t>n</w:t>
            </w:r>
            <w:r w:rsidRPr="00BD1D55">
              <w:rPr>
                <w:rFonts w:cs="Arial"/>
                <w:sz w:val="22"/>
                <w:szCs w:val="22"/>
              </w:rPr>
              <w:t xml:space="preserve"> ermitteln.</w:t>
            </w:r>
          </w:p>
          <w:p w14:paraId="2C0D0A6C" w14:textId="77777777" w:rsidR="000366B0" w:rsidRPr="00BD1D55" w:rsidRDefault="0041003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Insbesondere bei „frischen Sporenlager</w:t>
            </w:r>
            <w:r w:rsidR="00B42E35" w:rsidRPr="00BD1D55">
              <w:rPr>
                <w:rFonts w:cs="Arial"/>
                <w:sz w:val="22"/>
                <w:szCs w:val="22"/>
              </w:rPr>
              <w:t>n</w:t>
            </w:r>
            <w:r w:rsidRPr="00BD1D55">
              <w:rPr>
                <w:rFonts w:cs="Arial"/>
                <w:sz w:val="22"/>
                <w:szCs w:val="22"/>
              </w:rPr>
              <w:t>“ v</w:t>
            </w:r>
            <w:r w:rsidR="000366B0" w:rsidRPr="00BD1D55">
              <w:rPr>
                <w:rFonts w:cs="Arial"/>
                <w:sz w:val="22"/>
                <w:szCs w:val="22"/>
              </w:rPr>
              <w:t xml:space="preserve">ollmechanisierte Arbeitsverfahren </w:t>
            </w:r>
            <w:r w:rsidR="00496571" w:rsidRPr="00BD1D55">
              <w:rPr>
                <w:rFonts w:cs="Arial"/>
                <w:sz w:val="22"/>
                <w:szCs w:val="22"/>
              </w:rPr>
              <w:t xml:space="preserve">und feuchte Witterung </w:t>
            </w:r>
            <w:r w:rsidR="00847E34" w:rsidRPr="00BD1D55">
              <w:rPr>
                <w:rFonts w:cs="Arial"/>
                <w:sz w:val="22"/>
                <w:szCs w:val="22"/>
              </w:rPr>
              <w:t xml:space="preserve">bei der Arbeit </w:t>
            </w:r>
            <w:r w:rsidR="000366B0" w:rsidRPr="00BD1D55">
              <w:rPr>
                <w:rFonts w:cs="Arial"/>
                <w:sz w:val="22"/>
                <w:szCs w:val="22"/>
              </w:rPr>
              <w:t>bevorzugen.</w:t>
            </w:r>
          </w:p>
          <w:p w14:paraId="0B55931A" w14:textId="77777777" w:rsidR="00262CEC" w:rsidRPr="00BD1D55" w:rsidRDefault="00B42E3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starkem </w:t>
            </w:r>
            <w:r w:rsidR="000366B0" w:rsidRPr="00BD1D55">
              <w:rPr>
                <w:rFonts w:cs="Arial"/>
                <w:sz w:val="22"/>
                <w:szCs w:val="22"/>
              </w:rPr>
              <w:t>B</w:t>
            </w:r>
            <w:r w:rsidRPr="00BD1D55">
              <w:rPr>
                <w:rFonts w:cs="Arial"/>
                <w:sz w:val="22"/>
                <w:szCs w:val="22"/>
              </w:rPr>
              <w:t xml:space="preserve">efall </w:t>
            </w:r>
            <w:r w:rsidR="006F5A55" w:rsidRPr="00BD1D55">
              <w:rPr>
                <w:rFonts w:cs="Arial"/>
                <w:sz w:val="22"/>
                <w:szCs w:val="22"/>
              </w:rPr>
              <w:t xml:space="preserve">vor </w:t>
            </w:r>
            <w:r w:rsidR="00223FFF" w:rsidRPr="00BD1D55">
              <w:rPr>
                <w:rFonts w:cs="Arial"/>
                <w:sz w:val="22"/>
                <w:szCs w:val="22"/>
              </w:rPr>
              <w:t xml:space="preserve">der </w:t>
            </w:r>
            <w:r w:rsidR="006F5A55" w:rsidRPr="00BD1D55">
              <w:rPr>
                <w:rFonts w:cs="Arial"/>
                <w:sz w:val="22"/>
                <w:szCs w:val="22"/>
              </w:rPr>
              <w:t xml:space="preserve">Fällung und vor </w:t>
            </w:r>
            <w:r w:rsidRPr="00BD1D55">
              <w:rPr>
                <w:rFonts w:cs="Arial"/>
                <w:sz w:val="22"/>
                <w:szCs w:val="22"/>
              </w:rPr>
              <w:t xml:space="preserve">der motormanuellen </w:t>
            </w:r>
            <w:r w:rsidR="006F5A55" w:rsidRPr="00BD1D55">
              <w:rPr>
                <w:rFonts w:cs="Arial"/>
                <w:sz w:val="22"/>
                <w:szCs w:val="22"/>
              </w:rPr>
              <w:t>Aufarbeitung</w:t>
            </w:r>
            <w:r w:rsidR="000366B0" w:rsidRPr="00BD1D55">
              <w:rPr>
                <w:rFonts w:cs="Arial"/>
                <w:sz w:val="22"/>
                <w:szCs w:val="22"/>
              </w:rPr>
              <w:t xml:space="preserve"> 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mit </w:t>
            </w:r>
            <w:r w:rsidRPr="00BD1D55">
              <w:rPr>
                <w:rFonts w:cs="Arial"/>
                <w:sz w:val="22"/>
                <w:szCs w:val="22"/>
              </w:rPr>
              <w:t xml:space="preserve">Holz mit </w:t>
            </w:r>
            <w:r w:rsidR="00262CEC" w:rsidRPr="00BD1D55">
              <w:rPr>
                <w:rFonts w:cs="Arial"/>
                <w:sz w:val="22"/>
                <w:szCs w:val="22"/>
              </w:rPr>
              <w:t>Wasser besprühen (</w:t>
            </w:r>
            <w:r w:rsidR="007E1207" w:rsidRPr="00BD1D55">
              <w:rPr>
                <w:rFonts w:cs="Arial"/>
                <w:sz w:val="22"/>
                <w:szCs w:val="22"/>
              </w:rPr>
              <w:t>z. B.</w:t>
            </w:r>
            <w:r w:rsidR="00347F5F" w:rsidRPr="00BD1D55">
              <w:rPr>
                <w:rFonts w:cs="Arial"/>
                <w:sz w:val="22"/>
                <w:szCs w:val="22"/>
              </w:rPr>
              <w:t xml:space="preserve"> mit gereinigtem tragbarem Spritzgerät für Pflanzenschutzmittel</w:t>
            </w:r>
            <w:r w:rsidR="00262CEC" w:rsidRPr="00BD1D55">
              <w:rPr>
                <w:rFonts w:cs="Arial"/>
                <w:sz w:val="22"/>
                <w:szCs w:val="22"/>
              </w:rPr>
              <w:t>)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14:paraId="6CF8F2F5" w14:textId="77777777" w:rsidR="00AC6F2F" w:rsidRPr="00BD1D55" w:rsidRDefault="007873CA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Fällung erkrankter Bäume in öffentlichen Anlagen </w:t>
            </w:r>
            <w:r w:rsidR="00AC6F2F" w:rsidRPr="00BD1D55">
              <w:rPr>
                <w:rFonts w:cs="Arial"/>
                <w:sz w:val="22"/>
                <w:szCs w:val="22"/>
              </w:rPr>
              <w:t>weiträumig absperren</w:t>
            </w:r>
            <w:r w:rsidR="00D43BFA" w:rsidRPr="00BD1D55">
              <w:rPr>
                <w:rFonts w:cs="Arial"/>
                <w:sz w:val="22"/>
                <w:szCs w:val="22"/>
              </w:rPr>
              <w:t xml:space="preserve">. </w:t>
            </w:r>
            <w:r w:rsidR="00AC6F2F" w:rsidRPr="00BD1D55">
              <w:rPr>
                <w:rFonts w:cs="Arial"/>
                <w:sz w:val="22"/>
                <w:szCs w:val="22"/>
              </w:rPr>
              <w:t xml:space="preserve">Sicherheitsposten </w:t>
            </w:r>
            <w:r w:rsidR="00D43BFA" w:rsidRPr="00BD1D55">
              <w:rPr>
                <w:rFonts w:cs="Arial"/>
                <w:sz w:val="22"/>
                <w:szCs w:val="22"/>
              </w:rPr>
              <w:t xml:space="preserve">nach Bedarf einsetzen, um </w:t>
            </w:r>
            <w:r w:rsidR="00AC6F2F" w:rsidRPr="00BD1D55">
              <w:rPr>
                <w:rFonts w:cs="Arial"/>
                <w:sz w:val="22"/>
                <w:szCs w:val="22"/>
              </w:rPr>
              <w:t>auf die Arbeiten aufmerksam zu machen und de</w:t>
            </w:r>
            <w:r w:rsidR="00D43BFA" w:rsidRPr="00BD1D55">
              <w:rPr>
                <w:rFonts w:cs="Arial"/>
                <w:sz w:val="22"/>
                <w:szCs w:val="22"/>
              </w:rPr>
              <w:t>n</w:t>
            </w:r>
            <w:r w:rsidR="00AC6F2F" w:rsidRPr="00BD1D55">
              <w:rPr>
                <w:rFonts w:cs="Arial"/>
                <w:sz w:val="22"/>
                <w:szCs w:val="22"/>
              </w:rPr>
              <w:t xml:space="preserve"> Durchgang zu untersagen.</w:t>
            </w:r>
          </w:p>
          <w:p w14:paraId="258D88C8" w14:textId="77777777" w:rsidR="007873CA" w:rsidRPr="00BD1D55" w:rsidRDefault="00847E34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Maschinelle, abgedeckte bzw. geschlossene 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Verfahren </w:t>
            </w:r>
            <w:r w:rsidRPr="00BD1D55">
              <w:rPr>
                <w:rFonts w:cs="Arial"/>
                <w:sz w:val="22"/>
                <w:szCs w:val="22"/>
              </w:rPr>
              <w:t>sowie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 feuchte Witterung</w:t>
            </w:r>
            <w:r w:rsidRPr="00BD1D55">
              <w:rPr>
                <w:rFonts w:cs="Arial"/>
                <w:sz w:val="22"/>
                <w:szCs w:val="22"/>
              </w:rPr>
              <w:t xml:space="preserve"> </w:t>
            </w:r>
            <w:r w:rsidR="0030575C" w:rsidRPr="00BD1D55">
              <w:rPr>
                <w:rFonts w:cs="Arial"/>
                <w:sz w:val="22"/>
                <w:szCs w:val="22"/>
              </w:rPr>
              <w:t>bzw.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 künstliche</w:t>
            </w:r>
            <w:r w:rsidRPr="00BD1D55">
              <w:rPr>
                <w:rFonts w:cs="Arial"/>
                <w:sz w:val="22"/>
                <w:szCs w:val="22"/>
              </w:rPr>
              <w:t>s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 </w:t>
            </w:r>
            <w:r w:rsidRPr="00BD1D55">
              <w:rPr>
                <w:rFonts w:cs="Arial"/>
                <w:sz w:val="22"/>
                <w:szCs w:val="22"/>
              </w:rPr>
              <w:t xml:space="preserve">Nassmachen 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bei </w:t>
            </w:r>
            <w:r w:rsidR="001978B0" w:rsidRPr="00BD1D55">
              <w:rPr>
                <w:rFonts w:cs="Arial"/>
                <w:sz w:val="22"/>
                <w:szCs w:val="22"/>
              </w:rPr>
              <w:t xml:space="preserve">allen zerkleinernden </w:t>
            </w:r>
            <w:r w:rsidRPr="00BD1D55">
              <w:rPr>
                <w:rFonts w:cs="Arial"/>
                <w:sz w:val="22"/>
                <w:szCs w:val="22"/>
              </w:rPr>
              <w:t>Arbeiten</w:t>
            </w:r>
            <w:r w:rsidR="00015D84" w:rsidRPr="00BD1D55">
              <w:rPr>
                <w:rFonts w:cs="Arial"/>
                <w:sz w:val="22"/>
                <w:szCs w:val="22"/>
              </w:rPr>
              <w:t xml:space="preserve"> bevorzugen </w:t>
            </w:r>
            <w:r w:rsidR="005D6D41" w:rsidRPr="00BD1D55">
              <w:rPr>
                <w:rFonts w:cs="Arial"/>
                <w:sz w:val="22"/>
                <w:szCs w:val="22"/>
              </w:rPr>
              <w:t xml:space="preserve">und, wenn möglich </w:t>
            </w:r>
            <w:r w:rsidR="00015D84" w:rsidRPr="00BD1D55">
              <w:rPr>
                <w:rFonts w:cs="Arial"/>
                <w:sz w:val="22"/>
                <w:szCs w:val="22"/>
              </w:rPr>
              <w:t xml:space="preserve">von der Kabine aus durchführen. </w:t>
            </w:r>
          </w:p>
          <w:p w14:paraId="41C52A29" w14:textId="77777777" w:rsidR="007873CA" w:rsidRPr="00BD1D55" w:rsidRDefault="00D43BFA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Befallenes Holz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 nicht als </w:t>
            </w:r>
            <w:r w:rsidR="001978B0" w:rsidRPr="00BD1D55">
              <w:rPr>
                <w:rFonts w:cs="Arial"/>
                <w:sz w:val="22"/>
                <w:szCs w:val="22"/>
              </w:rPr>
              <w:t xml:space="preserve">handbeschicktes </w:t>
            </w:r>
            <w:r w:rsidR="0030575C" w:rsidRPr="00BD1D55">
              <w:rPr>
                <w:rFonts w:cs="Arial"/>
                <w:sz w:val="22"/>
                <w:szCs w:val="22"/>
              </w:rPr>
              <w:t>Stück-</w:t>
            </w:r>
            <w:r w:rsidR="007873CA" w:rsidRPr="00BD1D55">
              <w:rPr>
                <w:rFonts w:cs="Arial"/>
                <w:sz w:val="22"/>
                <w:szCs w:val="22"/>
              </w:rPr>
              <w:t>Brennholz verwenden.</w:t>
            </w:r>
          </w:p>
          <w:p w14:paraId="43EF4800" w14:textId="77777777"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4DAA116C" w14:textId="77777777"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106B4BE1" w14:textId="77777777" w:rsidR="002D4D48" w:rsidRPr="00BD1D55" w:rsidRDefault="00A626A7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Empfohlene PSA</w:t>
            </w:r>
            <w:r w:rsidR="002D4D48" w:rsidRPr="00BD1D55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7F4AC2F0" w14:textId="77777777" w:rsidR="00373593" w:rsidRPr="00BD1D55" w:rsidRDefault="00373593" w:rsidP="002E25E0">
            <w:pPr>
              <w:numPr>
                <w:ilvl w:val="0"/>
                <w:numId w:val="17"/>
              </w:numPr>
              <w:tabs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partikelfiltrierender Atemschutz (im Handel erhältlich als Fe</w:t>
            </w:r>
            <w:r w:rsidR="00192CF5" w:rsidRPr="00BD1D55">
              <w:rPr>
                <w:rFonts w:cs="Arial"/>
                <w:sz w:val="22"/>
                <w:szCs w:val="22"/>
              </w:rPr>
              <w:t>instaubmaske) FFP2/FFP3 mit Aus</w:t>
            </w:r>
            <w:r w:rsidRPr="00BD1D55">
              <w:rPr>
                <w:rFonts w:cs="Arial"/>
                <w:sz w:val="22"/>
                <w:szCs w:val="22"/>
              </w:rPr>
              <w:t>atemventil</w:t>
            </w:r>
          </w:p>
          <w:p w14:paraId="722566F9" w14:textId="77777777" w:rsidR="00A626A7" w:rsidRPr="00B42E35" w:rsidRDefault="00D43BFA" w:rsidP="00B42E35">
            <w:pPr>
              <w:numPr>
                <w:ilvl w:val="0"/>
                <w:numId w:val="17"/>
              </w:numPr>
              <w:tabs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Leicht zu reinigende Arbeitskleidung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1FEC4CFB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050947" w:rsidRPr="00C17987" w14:paraId="08ECDCEA" w14:textId="7777777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C7DE63E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74F696F0" w14:textId="77777777"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3095ACB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BC02BF2" w14:textId="7777777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1E3B535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AB6E93" w14:textId="77777777"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14:paraId="26BDB959" w14:textId="77777777" w:rsidR="00B04BEF" w:rsidRPr="00BD1D55" w:rsidRDefault="00B04BEF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Beim Auftreten von </w:t>
            </w:r>
            <w:r w:rsidR="00E20234" w:rsidRPr="00BD1D55">
              <w:rPr>
                <w:rFonts w:cs="Arial"/>
                <w:sz w:val="22"/>
                <w:szCs w:val="22"/>
              </w:rPr>
              <w:t>allergischen S</w:t>
            </w:r>
            <w:r w:rsidRPr="00BD1D55">
              <w:rPr>
                <w:rFonts w:cs="Arial"/>
                <w:sz w:val="22"/>
                <w:szCs w:val="22"/>
              </w:rPr>
              <w:t xml:space="preserve">ymptomen wie </w:t>
            </w:r>
            <w:r w:rsidR="0030575C" w:rsidRPr="00BD1D55">
              <w:rPr>
                <w:rFonts w:cs="Arial"/>
                <w:sz w:val="22"/>
                <w:szCs w:val="22"/>
              </w:rPr>
              <w:t>Reizh</w:t>
            </w:r>
            <w:r w:rsidRPr="00BD1D55">
              <w:rPr>
                <w:rFonts w:cs="Arial"/>
                <w:sz w:val="22"/>
                <w:szCs w:val="22"/>
              </w:rPr>
              <w:t>usten ist die Arbeit einzustel</w:t>
            </w:r>
            <w:r w:rsidR="0069479F" w:rsidRPr="00BD1D55">
              <w:rPr>
                <w:rFonts w:cs="Arial"/>
                <w:sz w:val="22"/>
                <w:szCs w:val="22"/>
              </w:rPr>
              <w:t>len bzw. eine Erhöhung der Schu</w:t>
            </w:r>
            <w:r w:rsidRPr="00BD1D55">
              <w:rPr>
                <w:rFonts w:cs="Arial"/>
                <w:sz w:val="22"/>
                <w:szCs w:val="22"/>
              </w:rPr>
              <w:t>tzmaßnahmen (</w:t>
            </w:r>
            <w:r w:rsidR="0069479F" w:rsidRPr="00BD1D55">
              <w:rPr>
                <w:rFonts w:cs="Arial"/>
                <w:sz w:val="22"/>
                <w:szCs w:val="22"/>
              </w:rPr>
              <w:t xml:space="preserve">bspw. </w:t>
            </w:r>
            <w:r w:rsidRPr="00BD1D55">
              <w:rPr>
                <w:rFonts w:cs="Arial"/>
                <w:sz w:val="22"/>
                <w:szCs w:val="22"/>
              </w:rPr>
              <w:t xml:space="preserve">Vollmechanisierung, Atemschutzhelm mit </w:t>
            </w:r>
            <w:proofErr w:type="spellStart"/>
            <w:r w:rsidRPr="00BD1D55">
              <w:rPr>
                <w:rFonts w:cs="Arial"/>
                <w:sz w:val="22"/>
                <w:szCs w:val="22"/>
              </w:rPr>
              <w:t>Gebläseunterstützung</w:t>
            </w:r>
            <w:proofErr w:type="spellEnd"/>
            <w:r w:rsidRPr="00BD1D55">
              <w:rPr>
                <w:rFonts w:cs="Arial"/>
                <w:sz w:val="22"/>
                <w:szCs w:val="22"/>
              </w:rPr>
              <w:t xml:space="preserve">) </w:t>
            </w:r>
            <w:r w:rsidR="000366B0" w:rsidRPr="00BD1D55">
              <w:rPr>
                <w:rFonts w:cs="Arial"/>
                <w:sz w:val="22"/>
                <w:szCs w:val="22"/>
              </w:rPr>
              <w:t>vorzunehmen.</w:t>
            </w:r>
          </w:p>
          <w:p w14:paraId="577C61CC" w14:textId="77777777" w:rsidR="00760655" w:rsidRPr="00BD1D55" w:rsidRDefault="000366B0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Anzeichen 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akuter Krankheitssymptome ist ein Arzt aufzusuchen mit dem Hinweis auf Kontakt zu </w:t>
            </w:r>
            <w:r w:rsidR="0030575C" w:rsidRPr="00BD1D55">
              <w:rPr>
                <w:rFonts w:cs="Arial"/>
                <w:sz w:val="22"/>
                <w:szCs w:val="22"/>
              </w:rPr>
              <w:t>Sporen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</w:t>
            </w:r>
            <w:r w:rsidR="00373593" w:rsidRPr="00BD1D55">
              <w:rPr>
                <w:rFonts w:cs="Arial"/>
                <w:sz w:val="22"/>
                <w:szCs w:val="22"/>
              </w:rPr>
              <w:t xml:space="preserve">von </w:t>
            </w:r>
            <w:proofErr w:type="spellStart"/>
            <w:r w:rsidR="00373593" w:rsidRPr="00BD1D55">
              <w:rPr>
                <w:rFonts w:cs="Arial"/>
                <w:sz w:val="22"/>
                <w:szCs w:val="22"/>
              </w:rPr>
              <w:t>Cryptost</w:t>
            </w:r>
            <w:r w:rsidR="00494B03" w:rsidRPr="00BD1D55">
              <w:rPr>
                <w:rFonts w:cs="Arial"/>
                <w:sz w:val="22"/>
                <w:szCs w:val="22"/>
              </w:rPr>
              <w:t>r</w:t>
            </w:r>
            <w:r w:rsidR="00373593" w:rsidRPr="00BD1D55">
              <w:rPr>
                <w:rFonts w:cs="Arial"/>
                <w:sz w:val="22"/>
                <w:szCs w:val="22"/>
              </w:rPr>
              <w:t>oma</w:t>
            </w:r>
            <w:proofErr w:type="spellEnd"/>
            <w:r w:rsidR="00373593" w:rsidRPr="00BD1D5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373593" w:rsidRPr="00BD1D55">
              <w:rPr>
                <w:rFonts w:cs="Arial"/>
                <w:sz w:val="22"/>
                <w:szCs w:val="22"/>
              </w:rPr>
              <w:t>corticale</w:t>
            </w:r>
            <w:proofErr w:type="spellEnd"/>
            <w:r w:rsidR="00760655" w:rsidRPr="00BD1D55">
              <w:rPr>
                <w:rFonts w:cs="Arial"/>
                <w:sz w:val="22"/>
                <w:szCs w:val="22"/>
              </w:rPr>
              <w:t>.</w:t>
            </w:r>
          </w:p>
          <w:p w14:paraId="59C0C07A" w14:textId="77777777" w:rsidR="00760655" w:rsidRPr="002E25E0" w:rsidRDefault="00760655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BD1D55">
              <w:rPr>
                <w:rFonts w:cs="Arial"/>
                <w:sz w:val="18"/>
                <w:szCs w:val="18"/>
              </w:rPr>
              <w:br/>
            </w:r>
          </w:p>
          <w:p w14:paraId="52A4DB57" w14:textId="77777777" w:rsidR="0072651C" w:rsidRDefault="00A93AA3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541592">
              <w:rPr>
                <w:rFonts w:cs="Arial"/>
                <w:b/>
                <w:szCs w:val="24"/>
              </w:rPr>
              <w:t>Vorgesetzter:</w:t>
            </w:r>
            <w:r w:rsidRPr="002E25E0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E25E0">
              <w:rPr>
                <w:rFonts w:cs="Arial"/>
                <w:b/>
                <w:sz w:val="22"/>
                <w:szCs w:val="22"/>
              </w:rPr>
              <w:tab/>
            </w:r>
            <w:r w:rsidRPr="00541592">
              <w:rPr>
                <w:rFonts w:cs="Arial"/>
                <w:b/>
                <w:szCs w:val="24"/>
              </w:rPr>
              <w:t>Tel.-Nr.:</w:t>
            </w:r>
          </w:p>
          <w:p w14:paraId="197F7C56" w14:textId="77777777" w:rsidR="00541592" w:rsidRPr="002E25E0" w:rsidRDefault="00541592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AD1C004" w14:textId="77777777" w:rsidR="0072651C" w:rsidRPr="00C17987" w:rsidRDefault="00A93AA3" w:rsidP="002E25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50947" w:rsidRPr="00C17987" w14:paraId="7D070BBE" w14:textId="7777777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662E298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tbl>
            <w:tblPr>
              <w:tblW w:w="1062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8010"/>
              <w:gridCol w:w="2245"/>
              <w:gridCol w:w="196"/>
            </w:tblGrid>
            <w:tr w:rsidR="0059611D" w:rsidRPr="00C17987" w14:paraId="274A6B6F" w14:textId="77777777" w:rsidTr="00595140">
              <w:trPr>
                <w:trHeight w:hRule="exact" w:val="397"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14:paraId="5A9BA879" w14:textId="77777777" w:rsidR="0059611D" w:rsidRPr="00C17987" w:rsidRDefault="0059611D" w:rsidP="00C10004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center"/>
                </w:tcPr>
                <w:p w14:paraId="209B2032" w14:textId="77777777" w:rsidR="0059611D" w:rsidRPr="00C17A88" w:rsidRDefault="0059611D" w:rsidP="00C10004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 xml:space="preserve">Verhalten bei Unfällen, </w:t>
                  </w:r>
                  <w:r w:rsidRPr="00C17A88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Erste Hilfe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14:paraId="7A2EE9C3" w14:textId="77777777" w:rsidR="0059611D" w:rsidRPr="00C576E1" w:rsidRDefault="0059611D" w:rsidP="00C10004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color w:val="FFFFFF" w:themeColor="background1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14:paraId="74CAE89B" w14:textId="77777777" w:rsidR="0059611D" w:rsidRPr="00C17987" w:rsidRDefault="0059611D" w:rsidP="00C10004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14:paraId="6D08552B" w14:textId="77777777"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3B83646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53A42664" w14:textId="77777777" w:rsidTr="009272AB">
        <w:trPr>
          <w:trHeight w:val="81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125A8305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610832" w14:textId="77777777"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  <w:p w14:paraId="66843489" w14:textId="77777777"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14:paraId="78E06BD2" w14:textId="77777777" w:rsidR="0072651C" w:rsidRPr="00C17987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F3A0529" wp14:editId="5FE4B2E2">
                  <wp:extent cx="381000" cy="381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54954163" w14:textId="77777777"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14:paraId="7CFA5498" w14:textId="77777777" w:rsidR="00373593" w:rsidRPr="00BD1D55" w:rsidRDefault="00D43BFA" w:rsidP="00D43B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Allergiesymptome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sind dem Verantwortlichen im Betrieb zu melden, in das Verbandbuch einzutragen</w:t>
            </w:r>
            <w:r w:rsidR="00B1486B" w:rsidRPr="00BD1D55">
              <w:rPr>
                <w:rFonts w:cs="Arial"/>
                <w:sz w:val="22"/>
                <w:szCs w:val="22"/>
              </w:rPr>
              <w:t>,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und </w:t>
            </w:r>
            <w:r w:rsidR="007E1207" w:rsidRPr="00BD1D55">
              <w:rPr>
                <w:rFonts w:cs="Arial"/>
                <w:sz w:val="22"/>
                <w:szCs w:val="22"/>
              </w:rPr>
              <w:t>gegebenenfalls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ist ein Arzt aufzusuchen.</w:t>
            </w:r>
          </w:p>
          <w:p w14:paraId="2A8C3F0F" w14:textId="77777777" w:rsidR="00373593" w:rsidRPr="002E25E0" w:rsidRDefault="00373593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Bei schweren allergischen Reaktionen mit Atemnot, Hustenanfällen o. ä. ist der Notarzt zu verständigen.</w:t>
            </w:r>
            <w:r w:rsidR="00BD1D55">
              <w:rPr>
                <w:rFonts w:cs="Arial"/>
                <w:sz w:val="18"/>
                <w:szCs w:val="18"/>
              </w:rPr>
              <w:br/>
            </w:r>
          </w:p>
          <w:p w14:paraId="615BF565" w14:textId="77777777" w:rsidR="00085AA9" w:rsidRDefault="0059611D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ab/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</w:r>
            <w:r w:rsidR="00A93AA3" w:rsidRPr="00541592">
              <w:rPr>
                <w:rFonts w:cs="Arial"/>
                <w:b/>
                <w:szCs w:val="24"/>
              </w:rPr>
              <w:t>Ersthelfer:</w:t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</w:r>
            <w:r w:rsidR="00A93AA3" w:rsidRPr="00541592">
              <w:rPr>
                <w:rFonts w:cs="Arial"/>
                <w:b/>
                <w:szCs w:val="24"/>
              </w:rPr>
              <w:t>Tel.-Nr.:</w:t>
            </w:r>
          </w:p>
          <w:p w14:paraId="1FE20074" w14:textId="77777777" w:rsidR="00541592" w:rsidRPr="002E25E0" w:rsidRDefault="00541592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3C383709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14:paraId="3EB4908D" w14:textId="77777777" w:rsidTr="009272AB">
        <w:trPr>
          <w:trHeight w:hRule="exact" w:val="33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B61A72A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C56D21F" w14:textId="77777777"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9C7BD43" w14:textId="77777777"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05EA9EC" w14:textId="7777777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01A4990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4F911" w14:textId="77777777"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14:paraId="375406A0" w14:textId="77777777" w:rsidR="001745BF" w:rsidRPr="00BD1D55" w:rsidRDefault="00470102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Holz </w:t>
            </w:r>
            <w:r w:rsidR="003646FF" w:rsidRPr="00BD1D55">
              <w:rPr>
                <w:rFonts w:cs="Arial"/>
                <w:sz w:val="22"/>
                <w:szCs w:val="22"/>
              </w:rPr>
              <w:t xml:space="preserve">befeuchtet bzw. </w:t>
            </w:r>
            <w:r w:rsidRPr="00BD1D55">
              <w:rPr>
                <w:rFonts w:cs="Arial"/>
                <w:sz w:val="22"/>
                <w:szCs w:val="22"/>
              </w:rPr>
              <w:t>abgedeckt abtransportieren und einer Verbrennung zuführen.</w:t>
            </w:r>
          </w:p>
          <w:p w14:paraId="2D8EEEEF" w14:textId="77777777" w:rsidR="000366B0" w:rsidRPr="00BD1D55" w:rsidRDefault="000366B0" w:rsidP="000366B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Arbeitskleidung bevorzugt nass reinigen (waschen)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14:paraId="5F711340" w14:textId="77777777" w:rsidR="00373593" w:rsidRPr="001745BF" w:rsidRDefault="000366B0" w:rsidP="000366B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0"/>
              </w:rPr>
            </w:pPr>
            <w:r w:rsidRPr="00BD1D55">
              <w:rPr>
                <w:rFonts w:cs="Arial"/>
                <w:sz w:val="22"/>
                <w:szCs w:val="22"/>
              </w:rPr>
              <w:t>Ausschütteln der Arbeitskleidung</w:t>
            </w:r>
            <w:r w:rsidR="00556E86" w:rsidRPr="00BD1D55">
              <w:rPr>
                <w:rFonts w:cs="Arial"/>
                <w:sz w:val="22"/>
                <w:szCs w:val="22"/>
              </w:rPr>
              <w:t xml:space="preserve"> windabgewandt und</w:t>
            </w:r>
            <w:r w:rsidRPr="00BD1D55">
              <w:rPr>
                <w:rFonts w:cs="Arial"/>
                <w:sz w:val="22"/>
                <w:szCs w:val="22"/>
              </w:rPr>
              <w:t xml:space="preserve"> nur mit Atemschutz im Freien ohne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Gefährdung Dritter.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41592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FFC6295" w14:textId="77777777"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311"/>
        <w:gridCol w:w="161"/>
      </w:tblGrid>
      <w:tr w:rsidR="009272AB" w:rsidRPr="00F76B17" w14:paraId="4938FD33" w14:textId="77777777" w:rsidTr="009272AB">
        <w:trPr>
          <w:trHeight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AA99AA0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79DC870" w14:textId="77777777" w:rsidR="009272AB" w:rsidRPr="00F76B17" w:rsidRDefault="009272AB" w:rsidP="0092567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B1F4223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9272AB" w:rsidRPr="00F76B17" w14:paraId="6217E417" w14:textId="77777777" w:rsidTr="009272AB">
        <w:trPr>
          <w:trHeight w:val="67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A56681E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9272AB" w:rsidRPr="00EC70E1" w14:paraId="217DEE22" w14:textId="77777777" w:rsidTr="00925676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51187" w14:textId="77777777" w:rsidR="009272AB" w:rsidRPr="0001190C" w:rsidRDefault="009272AB" w:rsidP="00925676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14:paraId="21DE3E96" w14:textId="77777777" w:rsidR="009272AB" w:rsidRDefault="009272AB" w:rsidP="00925676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3D276" w14:textId="77777777" w:rsidR="009272AB" w:rsidRPr="00EC70E1" w:rsidRDefault="009272AB" w:rsidP="00925676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9272AB" w:rsidRPr="00AD73C9" w14:paraId="6CE501F8" w14:textId="77777777" w:rsidTr="00925676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254C17" w14:textId="77777777" w:rsidR="009272AB" w:rsidRPr="00AD73C9" w:rsidRDefault="009272AB" w:rsidP="00925676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28896B6D" w14:textId="77777777" w:rsidR="009272AB" w:rsidRDefault="009272AB" w:rsidP="00925676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AEAF077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9272AB" w:rsidRPr="00F76B17" w14:paraId="27EA081E" w14:textId="77777777" w:rsidTr="009272AB">
        <w:trPr>
          <w:trHeight w:hRule="exact" w:val="2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9961E8C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1F1EB2AF" w14:textId="77777777" w:rsidR="009272AB" w:rsidRPr="00F76B17" w:rsidRDefault="009272AB" w:rsidP="0092567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7B9A489" w14:textId="77777777"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14:paraId="5846338D" w14:textId="77777777" w:rsidR="00AB1E2B" w:rsidRPr="00AB1E2B" w:rsidRDefault="00AB1E2B" w:rsidP="00AB1E2B">
      <w:pPr>
        <w:rPr>
          <w:sz w:val="12"/>
          <w:szCs w:val="12"/>
        </w:rPr>
      </w:pPr>
      <w:r>
        <w:rPr>
          <w:sz w:val="4"/>
          <w:szCs w:val="4"/>
        </w:rPr>
        <w:br/>
      </w:r>
      <w:r w:rsidRPr="00AB1E2B">
        <w:rPr>
          <w:sz w:val="4"/>
          <w:szCs w:val="4"/>
        </w:rPr>
        <w:tab/>
      </w:r>
    </w:p>
    <w:p w14:paraId="18347B19" w14:textId="14AA8092" w:rsidR="00C17987" w:rsidRPr="00AB1E2B" w:rsidRDefault="00AB1E2B" w:rsidP="00AB1E2B">
      <w:pPr>
        <w:jc w:val="center"/>
        <w:rPr>
          <w:sz w:val="12"/>
          <w:szCs w:val="12"/>
        </w:rPr>
      </w:pPr>
      <w:r w:rsidRPr="00AB1E2B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C10004">
        <w:rPr>
          <w:sz w:val="12"/>
          <w:szCs w:val="12"/>
        </w:rPr>
        <w:t>11</w:t>
      </w:r>
      <w:r w:rsidRPr="00AB1E2B">
        <w:rPr>
          <w:sz w:val="12"/>
          <w:szCs w:val="12"/>
        </w:rPr>
        <w:t>/202</w:t>
      </w:r>
      <w:r w:rsidR="00C10004">
        <w:rPr>
          <w:sz w:val="12"/>
          <w:szCs w:val="12"/>
        </w:rPr>
        <w:t>5</w:t>
      </w:r>
    </w:p>
    <w:sectPr w:rsidR="00C17987" w:rsidRPr="00AB1E2B" w:rsidSect="00242490">
      <w:footerReference w:type="even" r:id="rId13"/>
      <w:pgSz w:w="11906" w:h="16838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D7F9" w14:textId="77777777" w:rsidR="002334EF" w:rsidRDefault="002334EF">
      <w:r>
        <w:separator/>
      </w:r>
    </w:p>
  </w:endnote>
  <w:endnote w:type="continuationSeparator" w:id="0">
    <w:p w14:paraId="5861CC07" w14:textId="77777777" w:rsidR="002334EF" w:rsidRDefault="002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CED3" w14:textId="77777777" w:rsidR="00A71650" w:rsidRDefault="00A71650" w:rsidP="00D205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0292F2B" w14:textId="77777777" w:rsidR="00A71650" w:rsidRDefault="00A71650" w:rsidP="00E740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CF0A" w14:textId="77777777" w:rsidR="002334EF" w:rsidRDefault="002334EF">
      <w:r>
        <w:separator/>
      </w:r>
    </w:p>
  </w:footnote>
  <w:footnote w:type="continuationSeparator" w:id="0">
    <w:p w14:paraId="7B9B6D3A" w14:textId="77777777" w:rsidR="002334EF" w:rsidRDefault="002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12D83698"/>
    <w:lvl w:ilvl="0" w:tplc="D646C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FA516F9"/>
    <w:multiLevelType w:val="hybridMultilevel"/>
    <w:tmpl w:val="F878B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99D"/>
    <w:multiLevelType w:val="hybridMultilevel"/>
    <w:tmpl w:val="9C32AF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8BE4417"/>
    <w:multiLevelType w:val="hybridMultilevel"/>
    <w:tmpl w:val="EAE291BA"/>
    <w:lvl w:ilvl="0" w:tplc="18107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52434">
    <w:abstractNumId w:val="0"/>
  </w:num>
  <w:num w:numId="2" w16cid:durableId="1190488684">
    <w:abstractNumId w:val="11"/>
  </w:num>
  <w:num w:numId="3" w16cid:durableId="595096341">
    <w:abstractNumId w:val="4"/>
  </w:num>
  <w:num w:numId="4" w16cid:durableId="409547618">
    <w:abstractNumId w:val="9"/>
  </w:num>
  <w:num w:numId="5" w16cid:durableId="596211052">
    <w:abstractNumId w:val="12"/>
  </w:num>
  <w:num w:numId="6" w16cid:durableId="1271203434">
    <w:abstractNumId w:val="6"/>
  </w:num>
  <w:num w:numId="7" w16cid:durableId="966860840">
    <w:abstractNumId w:val="3"/>
  </w:num>
  <w:num w:numId="8" w16cid:durableId="382212837">
    <w:abstractNumId w:val="13"/>
  </w:num>
  <w:num w:numId="9" w16cid:durableId="1459491554">
    <w:abstractNumId w:val="8"/>
  </w:num>
  <w:num w:numId="10" w16cid:durableId="1728259906">
    <w:abstractNumId w:val="1"/>
  </w:num>
  <w:num w:numId="11" w16cid:durableId="1782728136">
    <w:abstractNumId w:val="10"/>
  </w:num>
  <w:num w:numId="12" w16cid:durableId="1713456958">
    <w:abstractNumId w:val="5"/>
  </w:num>
  <w:num w:numId="13" w16cid:durableId="11818220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8969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4900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050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85269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3133"/>
    <w:rsid w:val="00015D84"/>
    <w:rsid w:val="0002364E"/>
    <w:rsid w:val="000366B0"/>
    <w:rsid w:val="000400B9"/>
    <w:rsid w:val="00050947"/>
    <w:rsid w:val="0006309A"/>
    <w:rsid w:val="00067A91"/>
    <w:rsid w:val="00085AA9"/>
    <w:rsid w:val="000A6031"/>
    <w:rsid w:val="000B0388"/>
    <w:rsid w:val="000B1164"/>
    <w:rsid w:val="000B7607"/>
    <w:rsid w:val="000B7750"/>
    <w:rsid w:val="000D47C5"/>
    <w:rsid w:val="000E404B"/>
    <w:rsid w:val="000E7EE6"/>
    <w:rsid w:val="00101C98"/>
    <w:rsid w:val="0014263B"/>
    <w:rsid w:val="001745BF"/>
    <w:rsid w:val="00176F00"/>
    <w:rsid w:val="00192CF5"/>
    <w:rsid w:val="001978B0"/>
    <w:rsid w:val="001B182E"/>
    <w:rsid w:val="001D046A"/>
    <w:rsid w:val="001D1990"/>
    <w:rsid w:val="001D5ACE"/>
    <w:rsid w:val="002005B9"/>
    <w:rsid w:val="00210F45"/>
    <w:rsid w:val="00213F21"/>
    <w:rsid w:val="00214CC4"/>
    <w:rsid w:val="00223FFF"/>
    <w:rsid w:val="002334EF"/>
    <w:rsid w:val="00242490"/>
    <w:rsid w:val="00262CEC"/>
    <w:rsid w:val="00285F7C"/>
    <w:rsid w:val="002A0D5D"/>
    <w:rsid w:val="002C3125"/>
    <w:rsid w:val="002C3318"/>
    <w:rsid w:val="002C743E"/>
    <w:rsid w:val="002D4D48"/>
    <w:rsid w:val="002E25E0"/>
    <w:rsid w:val="0030575C"/>
    <w:rsid w:val="003071EA"/>
    <w:rsid w:val="00330806"/>
    <w:rsid w:val="00333D54"/>
    <w:rsid w:val="00347F5F"/>
    <w:rsid w:val="003646FF"/>
    <w:rsid w:val="00373593"/>
    <w:rsid w:val="00384857"/>
    <w:rsid w:val="00387033"/>
    <w:rsid w:val="003955B8"/>
    <w:rsid w:val="003A3163"/>
    <w:rsid w:val="003E55DB"/>
    <w:rsid w:val="004003D3"/>
    <w:rsid w:val="00400E41"/>
    <w:rsid w:val="0040244F"/>
    <w:rsid w:val="00410035"/>
    <w:rsid w:val="00410BAB"/>
    <w:rsid w:val="00412DAE"/>
    <w:rsid w:val="00425BF8"/>
    <w:rsid w:val="004306BA"/>
    <w:rsid w:val="004407FF"/>
    <w:rsid w:val="0045241F"/>
    <w:rsid w:val="00461394"/>
    <w:rsid w:val="00470102"/>
    <w:rsid w:val="00480345"/>
    <w:rsid w:val="00494B03"/>
    <w:rsid w:val="00496571"/>
    <w:rsid w:val="0049794A"/>
    <w:rsid w:val="004A3700"/>
    <w:rsid w:val="004A4F18"/>
    <w:rsid w:val="004A61D5"/>
    <w:rsid w:val="004B4AC3"/>
    <w:rsid w:val="00502945"/>
    <w:rsid w:val="00511F8A"/>
    <w:rsid w:val="00526C8B"/>
    <w:rsid w:val="0053693A"/>
    <w:rsid w:val="00541592"/>
    <w:rsid w:val="00541E79"/>
    <w:rsid w:val="00556E86"/>
    <w:rsid w:val="0059611D"/>
    <w:rsid w:val="005C7167"/>
    <w:rsid w:val="005D42F2"/>
    <w:rsid w:val="005D6D41"/>
    <w:rsid w:val="005E63D2"/>
    <w:rsid w:val="00600AD9"/>
    <w:rsid w:val="00637425"/>
    <w:rsid w:val="0064208C"/>
    <w:rsid w:val="0064376A"/>
    <w:rsid w:val="00681BA5"/>
    <w:rsid w:val="0069479F"/>
    <w:rsid w:val="006A1BFC"/>
    <w:rsid w:val="006A1F4F"/>
    <w:rsid w:val="006C10CC"/>
    <w:rsid w:val="006E7860"/>
    <w:rsid w:val="006F5A55"/>
    <w:rsid w:val="00716761"/>
    <w:rsid w:val="00716E93"/>
    <w:rsid w:val="0072651C"/>
    <w:rsid w:val="0074278E"/>
    <w:rsid w:val="0075678C"/>
    <w:rsid w:val="00760655"/>
    <w:rsid w:val="007873CA"/>
    <w:rsid w:val="007B29F8"/>
    <w:rsid w:val="007B3D9E"/>
    <w:rsid w:val="007B7AB2"/>
    <w:rsid w:val="007E1207"/>
    <w:rsid w:val="007F04BA"/>
    <w:rsid w:val="00807FF1"/>
    <w:rsid w:val="00821EBA"/>
    <w:rsid w:val="008443EE"/>
    <w:rsid w:val="00847E34"/>
    <w:rsid w:val="00852ADF"/>
    <w:rsid w:val="00870A59"/>
    <w:rsid w:val="008A3E8F"/>
    <w:rsid w:val="008C627B"/>
    <w:rsid w:val="008E02B7"/>
    <w:rsid w:val="008E2BB3"/>
    <w:rsid w:val="008F4629"/>
    <w:rsid w:val="0092403E"/>
    <w:rsid w:val="009272AB"/>
    <w:rsid w:val="00962E33"/>
    <w:rsid w:val="009A5B2D"/>
    <w:rsid w:val="009B674F"/>
    <w:rsid w:val="009C4638"/>
    <w:rsid w:val="009C5E84"/>
    <w:rsid w:val="009D5107"/>
    <w:rsid w:val="00A22881"/>
    <w:rsid w:val="00A22A9A"/>
    <w:rsid w:val="00A374D5"/>
    <w:rsid w:val="00A423E8"/>
    <w:rsid w:val="00A626A7"/>
    <w:rsid w:val="00A71650"/>
    <w:rsid w:val="00A93AA3"/>
    <w:rsid w:val="00AB1E2B"/>
    <w:rsid w:val="00AC5841"/>
    <w:rsid w:val="00AC6D1B"/>
    <w:rsid w:val="00AC6F2F"/>
    <w:rsid w:val="00AD42DC"/>
    <w:rsid w:val="00AE6068"/>
    <w:rsid w:val="00AF33BB"/>
    <w:rsid w:val="00B0414E"/>
    <w:rsid w:val="00B04BEF"/>
    <w:rsid w:val="00B1486B"/>
    <w:rsid w:val="00B161D1"/>
    <w:rsid w:val="00B23EA7"/>
    <w:rsid w:val="00B32A0E"/>
    <w:rsid w:val="00B411CA"/>
    <w:rsid w:val="00B42E35"/>
    <w:rsid w:val="00B57C9A"/>
    <w:rsid w:val="00B65E1A"/>
    <w:rsid w:val="00BA0811"/>
    <w:rsid w:val="00BA2C2E"/>
    <w:rsid w:val="00BA45D1"/>
    <w:rsid w:val="00BA7E21"/>
    <w:rsid w:val="00BB421E"/>
    <w:rsid w:val="00BD1D55"/>
    <w:rsid w:val="00BE0C48"/>
    <w:rsid w:val="00BF1D7F"/>
    <w:rsid w:val="00BF4EA3"/>
    <w:rsid w:val="00C10004"/>
    <w:rsid w:val="00C156DF"/>
    <w:rsid w:val="00C1766A"/>
    <w:rsid w:val="00C17987"/>
    <w:rsid w:val="00C17A88"/>
    <w:rsid w:val="00C31BDD"/>
    <w:rsid w:val="00C33065"/>
    <w:rsid w:val="00C341AA"/>
    <w:rsid w:val="00C410F8"/>
    <w:rsid w:val="00C73417"/>
    <w:rsid w:val="00CA1255"/>
    <w:rsid w:val="00CA42C5"/>
    <w:rsid w:val="00CA5E3B"/>
    <w:rsid w:val="00CB6B5A"/>
    <w:rsid w:val="00CC7067"/>
    <w:rsid w:val="00CD3F08"/>
    <w:rsid w:val="00CE4E26"/>
    <w:rsid w:val="00CF1656"/>
    <w:rsid w:val="00CF7066"/>
    <w:rsid w:val="00D00D3F"/>
    <w:rsid w:val="00D11F7B"/>
    <w:rsid w:val="00D20586"/>
    <w:rsid w:val="00D4347A"/>
    <w:rsid w:val="00D43BFA"/>
    <w:rsid w:val="00D446F4"/>
    <w:rsid w:val="00D77095"/>
    <w:rsid w:val="00D9215A"/>
    <w:rsid w:val="00DB110B"/>
    <w:rsid w:val="00DB4519"/>
    <w:rsid w:val="00DC5310"/>
    <w:rsid w:val="00DF630B"/>
    <w:rsid w:val="00DF7B60"/>
    <w:rsid w:val="00E11356"/>
    <w:rsid w:val="00E20234"/>
    <w:rsid w:val="00E31EFB"/>
    <w:rsid w:val="00E57946"/>
    <w:rsid w:val="00E70A0D"/>
    <w:rsid w:val="00E740BC"/>
    <w:rsid w:val="00E845BE"/>
    <w:rsid w:val="00E8701F"/>
    <w:rsid w:val="00E93584"/>
    <w:rsid w:val="00EA4687"/>
    <w:rsid w:val="00EB08C3"/>
    <w:rsid w:val="00EF2B7A"/>
    <w:rsid w:val="00EF76B3"/>
    <w:rsid w:val="00F03EBA"/>
    <w:rsid w:val="00F30236"/>
    <w:rsid w:val="00F578E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54D32"/>
  <w15:chartTrackingRefBased/>
  <w15:docId w15:val="{8927F6E6-F74A-4932-B1C2-764F106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74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740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740BC"/>
  </w:style>
  <w:style w:type="paragraph" w:styleId="Kommentartext">
    <w:name w:val="annotation text"/>
    <w:basedOn w:val="Standard"/>
    <w:semiHidden/>
    <w:rsid w:val="00AC6F2F"/>
    <w:rPr>
      <w:sz w:val="20"/>
    </w:rPr>
  </w:style>
  <w:style w:type="paragraph" w:styleId="Sprechblasentext">
    <w:name w:val="Balloon Text"/>
    <w:basedOn w:val="Standard"/>
    <w:link w:val="SprechblasentextZchn"/>
    <w:rsid w:val="002424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42490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B1E2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Rußrindenkrankheit</vt:lpstr>
    </vt:vector>
  </TitlesOfParts>
  <Company>SVLFG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Rußrindenkrankheit</dc:title>
  <dc:subject/>
  <dc:creator/>
  <cp:keywords/>
  <dc:description/>
  <cp:lastModifiedBy>Riethmüller, Alexandra</cp:lastModifiedBy>
  <cp:revision>9</cp:revision>
  <cp:lastPrinted>2019-06-26T10:37:00Z</cp:lastPrinted>
  <dcterms:created xsi:type="dcterms:W3CDTF">2023-01-25T09:49:00Z</dcterms:created>
  <dcterms:modified xsi:type="dcterms:W3CDTF">2025-11-21T05:54:00Z</dcterms:modified>
</cp:coreProperties>
</file>