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27"/>
        <w:gridCol w:w="687"/>
        <w:gridCol w:w="854"/>
        <w:gridCol w:w="856"/>
        <w:gridCol w:w="1711"/>
        <w:gridCol w:w="1710"/>
        <w:gridCol w:w="854"/>
        <w:gridCol w:w="456"/>
        <w:gridCol w:w="400"/>
        <w:gridCol w:w="1823"/>
        <w:gridCol w:w="163"/>
      </w:tblGrid>
      <w:tr w:rsidR="00DF7B60" w:rsidRPr="00C17987" w14:paraId="0C394712" w14:textId="77777777" w:rsidTr="006F5B5E">
        <w:trPr>
          <w:trHeight w:hRule="exact" w:val="136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C353F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378EED6" w14:textId="77777777" w:rsidR="00DF7B60" w:rsidRPr="006C704E" w:rsidRDefault="00DF7B60" w:rsidP="0002364E">
            <w:pPr>
              <w:rPr>
                <w:rFonts w:cs="Arial"/>
                <w:sz w:val="19"/>
                <w:szCs w:val="19"/>
              </w:rPr>
            </w:pPr>
            <w:r w:rsidRPr="006C704E">
              <w:rPr>
                <w:rFonts w:cs="Arial"/>
                <w:sz w:val="19"/>
                <w:szCs w:val="19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16F8C3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62F93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FF87A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03DA6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EDDD97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FEC02E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8D5F133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C683284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6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466B58B" w14:textId="77777777" w:rsidR="00285F7C" w:rsidRPr="003D77D4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434F42D4" w14:textId="77777777" w:rsidR="00AD58C1" w:rsidRPr="002E490D" w:rsidRDefault="00AD58C1" w:rsidP="002E490D">
            <w:pPr>
              <w:pStyle w:val="Listenabsatz"/>
              <w:numPr>
                <w:ilvl w:val="0"/>
                <w:numId w:val="14"/>
              </w:numPr>
              <w:ind w:left="360"/>
              <w:rPr>
                <w:rFonts w:cs="Arial"/>
                <w:sz w:val="19"/>
                <w:szCs w:val="19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Kompostierung und </w:t>
            </w:r>
            <w:r w:rsidR="00CA4E95" w:rsidRPr="003D77D4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Substratherstellung</w:t>
            </w:r>
          </w:p>
        </w:tc>
        <w:tc>
          <w:tcPr>
            <w:tcW w:w="5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394BC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DC258" w14:textId="77777777" w:rsidR="007B29F8" w:rsidRPr="003D77D4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5A857FD6" w14:textId="77777777" w:rsidR="007B29F8" w:rsidRPr="00AD58C1" w:rsidRDefault="00AD58C1" w:rsidP="002E490D">
            <w:pPr>
              <w:pStyle w:val="Listenabsatz"/>
              <w:numPr>
                <w:ilvl w:val="0"/>
                <w:numId w:val="14"/>
              </w:numPr>
              <w:ind w:left="360"/>
              <w:rPr>
                <w:rFonts w:cs="Arial"/>
                <w:sz w:val="20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Arbeiten in der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 xml:space="preserve">Kompostierung und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="00FC6CDD" w:rsidRPr="003D77D4">
              <w:rPr>
                <w:rFonts w:cs="Arial"/>
                <w:sz w:val="22"/>
                <w:szCs w:val="22"/>
              </w:rPr>
              <w:t xml:space="preserve">in der </w:t>
            </w:r>
            <w:r w:rsidRPr="003D77D4">
              <w:rPr>
                <w:rFonts w:cs="Arial"/>
                <w:sz w:val="22"/>
                <w:szCs w:val="22"/>
              </w:rPr>
              <w:t>Substrat</w:t>
            </w:r>
            <w:r w:rsidR="00992509">
              <w:rPr>
                <w:rFonts w:cs="Arial"/>
                <w:sz w:val="22"/>
                <w:szCs w:val="22"/>
              </w:rPr>
              <w:t>-</w:t>
            </w:r>
            <w:r w:rsidR="00992509">
              <w:rPr>
                <w:rFonts w:cs="Arial"/>
                <w:sz w:val="22"/>
                <w:szCs w:val="22"/>
              </w:rPr>
              <w:br/>
            </w:r>
            <w:proofErr w:type="spellStart"/>
            <w:r w:rsidRPr="003D77D4">
              <w:rPr>
                <w:rFonts w:cs="Arial"/>
                <w:sz w:val="22"/>
                <w:szCs w:val="22"/>
              </w:rPr>
              <w:t>herstellung</w:t>
            </w:r>
            <w:proofErr w:type="spellEnd"/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E8614B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BF4BE66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292EBE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09D2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31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0492599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7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344F4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D2117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B322BBF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739237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3B42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3F18B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8613FB">
              <w:rPr>
                <w:rFonts w:cs="Arial"/>
                <w:b/>
                <w:sz w:val="20"/>
              </w:rPr>
              <w:t xml:space="preserve"> </w:t>
            </w:r>
            <w:r w:rsidR="0046727C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7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586617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F56421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5EE126A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EC50BA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5C5078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7E6C7" w14:textId="77777777" w:rsidR="005D34B3" w:rsidRPr="003D77D4" w:rsidRDefault="003D77D4" w:rsidP="003D77D4">
            <w:pPr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Firma</w:t>
            </w:r>
            <w:r w:rsidR="005D34B3" w:rsidRPr="003D77D4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7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10AD62AC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6AF160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2730E79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9456BF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B951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3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322D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7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27D693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039BF7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F374489" w14:textId="77777777" w:rsidTr="006F5B5E">
        <w:trPr>
          <w:trHeight w:val="76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2FF146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6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F2C4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3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19C3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7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A2EBA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A385C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795F8466" w14:textId="77777777" w:rsidTr="006F5B5E">
        <w:trPr>
          <w:trHeight w:val="29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64D1468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614D56A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84C121B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3936391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067412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3B57FF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23ABC1E2" w14:textId="77777777" w:rsidR="00E159AF" w:rsidRDefault="00E159AF" w:rsidP="0002364E">
            <w:pPr>
              <w:rPr>
                <w:rFonts w:cs="Arial"/>
                <w:sz w:val="20"/>
              </w:rPr>
            </w:pPr>
          </w:p>
          <w:p w14:paraId="0F39B27A" w14:textId="77777777" w:rsidR="00E159AF" w:rsidRDefault="00E159AF" w:rsidP="0002364E">
            <w:pPr>
              <w:rPr>
                <w:rFonts w:cs="Arial"/>
                <w:sz w:val="20"/>
              </w:rPr>
            </w:pPr>
          </w:p>
          <w:p w14:paraId="3380AEB7" w14:textId="77777777" w:rsidR="00E159AF" w:rsidRDefault="00E159AF" w:rsidP="0002364E">
            <w:pPr>
              <w:rPr>
                <w:rFonts w:cs="Arial"/>
                <w:sz w:val="20"/>
              </w:rPr>
            </w:pPr>
          </w:p>
          <w:p w14:paraId="6ABB6564" w14:textId="77777777" w:rsidR="00E159AF" w:rsidRDefault="00E159AF" w:rsidP="0002364E">
            <w:pPr>
              <w:rPr>
                <w:rFonts w:cs="Arial"/>
                <w:sz w:val="20"/>
              </w:rPr>
            </w:pPr>
          </w:p>
          <w:p w14:paraId="322D8F09" w14:textId="77777777" w:rsidR="00E159AF" w:rsidRPr="00C17987" w:rsidRDefault="00E159AF" w:rsidP="0002364E">
            <w:pPr>
              <w:rPr>
                <w:rFonts w:cs="Arial"/>
                <w:sz w:val="20"/>
              </w:rPr>
            </w:pPr>
          </w:p>
          <w:p w14:paraId="18D520B7" w14:textId="77777777" w:rsidR="00992509" w:rsidRDefault="00992509" w:rsidP="0002364E">
            <w:pPr>
              <w:rPr>
                <w:rFonts w:cs="Arial"/>
                <w:noProof/>
                <w:sz w:val="20"/>
              </w:rPr>
            </w:pPr>
          </w:p>
          <w:p w14:paraId="4354DB28" w14:textId="77777777" w:rsidR="00992509" w:rsidRDefault="00992509" w:rsidP="0002364E">
            <w:pPr>
              <w:rPr>
                <w:rFonts w:cs="Arial"/>
                <w:noProof/>
                <w:sz w:val="20"/>
              </w:rPr>
            </w:pPr>
          </w:p>
          <w:p w14:paraId="29685CBB" w14:textId="77777777" w:rsidR="00992509" w:rsidRDefault="00992509" w:rsidP="0002364E">
            <w:pPr>
              <w:rPr>
                <w:rFonts w:cs="Arial"/>
                <w:noProof/>
                <w:sz w:val="20"/>
              </w:rPr>
            </w:pPr>
          </w:p>
          <w:p w14:paraId="23BA4B8D" w14:textId="77777777" w:rsidR="00992509" w:rsidRDefault="00992509" w:rsidP="0002364E">
            <w:pPr>
              <w:rPr>
                <w:rFonts w:cs="Arial"/>
                <w:noProof/>
                <w:sz w:val="20"/>
              </w:rPr>
            </w:pPr>
          </w:p>
          <w:p w14:paraId="3CF11CFD" w14:textId="77777777" w:rsidR="0072651C" w:rsidRDefault="005F1A40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9CCD0E2" wp14:editId="017641F3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F1FBAB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35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65075DC" w14:textId="77777777" w:rsidR="00992509" w:rsidRDefault="00992509" w:rsidP="00AD58C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17C64F3E" w14:textId="77777777" w:rsidR="00AD58C1" w:rsidRPr="003D77D4" w:rsidRDefault="00AD58C1" w:rsidP="00AD58C1">
            <w:pPr>
              <w:ind w:left="-70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Beschäftigte in der Kompostierung und Substratherstellung sind gegenüber einer Vielzahl von biologischen Arbeitsstoffen </w:t>
            </w:r>
            <w:r w:rsidR="0046727C" w:rsidRPr="003D77D4">
              <w:rPr>
                <w:rFonts w:cs="Arial"/>
                <w:sz w:val="22"/>
                <w:szCs w:val="22"/>
              </w:rPr>
              <w:t xml:space="preserve">(Biostoffen) </w:t>
            </w:r>
            <w:r w:rsidRPr="003D77D4">
              <w:rPr>
                <w:rFonts w:cs="Arial"/>
                <w:sz w:val="22"/>
                <w:szCs w:val="22"/>
              </w:rPr>
              <w:t>exponiert:</w:t>
            </w:r>
          </w:p>
          <w:p w14:paraId="2DDABA97" w14:textId="77777777" w:rsidR="00AD58C1" w:rsidRPr="003D77D4" w:rsidRDefault="00AD58C1" w:rsidP="00AD58C1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Bakterien mit möglicher infektiöser (z. B. Erreger von Tetanus - Wundstarrkrampf), </w:t>
            </w:r>
            <w:r w:rsidR="002B2DD2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sensibilisierender oder toxischer Wirkung</w:t>
            </w:r>
          </w:p>
          <w:p w14:paraId="3B350E1E" w14:textId="77777777" w:rsidR="00AD58C1" w:rsidRPr="003D77D4" w:rsidRDefault="00AD58C1" w:rsidP="00AD58C1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Schimmelpilze mit möglicher infektiöser, sensibilisierender oder toxischer Wirkung</w:t>
            </w:r>
          </w:p>
          <w:p w14:paraId="7D6B77E0" w14:textId="77777777" w:rsidR="00AD58C1" w:rsidRPr="003D77D4" w:rsidRDefault="00AD58C1" w:rsidP="00AD58C1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Viren mit möglicher infektiöser Wirkung (z. B. </w:t>
            </w:r>
            <w:proofErr w:type="spellStart"/>
            <w:r w:rsidRPr="003D77D4">
              <w:rPr>
                <w:rFonts w:cs="Arial"/>
                <w:sz w:val="22"/>
                <w:szCs w:val="22"/>
              </w:rPr>
              <w:t>Hantavirus</w:t>
            </w:r>
            <w:proofErr w:type="spellEnd"/>
            <w:r w:rsidRPr="003D77D4">
              <w:rPr>
                <w:rFonts w:cs="Arial"/>
                <w:sz w:val="22"/>
                <w:szCs w:val="22"/>
              </w:rPr>
              <w:t>)</w:t>
            </w:r>
          </w:p>
          <w:p w14:paraId="1EE2CA8E" w14:textId="77777777" w:rsidR="00992509" w:rsidRDefault="00992509" w:rsidP="00AD58C1">
            <w:pPr>
              <w:rPr>
                <w:rFonts w:cs="Arial"/>
                <w:b/>
                <w:sz w:val="22"/>
                <w:szCs w:val="22"/>
              </w:rPr>
            </w:pPr>
          </w:p>
          <w:p w14:paraId="7D817EED" w14:textId="77777777" w:rsidR="00AD58C1" w:rsidRPr="003D77D4" w:rsidRDefault="00AD58C1" w:rsidP="00AD58C1">
            <w:pPr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6BEF4607" w14:textId="77777777" w:rsidR="00AD58C1" w:rsidRPr="003D77D4" w:rsidRDefault="00AD58C1" w:rsidP="00AD58C1">
            <w:pPr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Die Aufnahme </w:t>
            </w:r>
            <w:r w:rsidR="0046727C" w:rsidRPr="003D77D4">
              <w:rPr>
                <w:rFonts w:cs="Arial"/>
                <w:sz w:val="22"/>
                <w:szCs w:val="22"/>
              </w:rPr>
              <w:t>von Biostoffen</w:t>
            </w:r>
            <w:r w:rsidRPr="003D77D4">
              <w:rPr>
                <w:rFonts w:cs="Arial"/>
                <w:sz w:val="22"/>
                <w:szCs w:val="22"/>
              </w:rPr>
              <w:t xml:space="preserve"> erfolgt</w:t>
            </w:r>
            <w:r w:rsidRPr="003D77D4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3D77D4">
              <w:rPr>
                <w:rFonts w:cs="Arial"/>
                <w:sz w:val="22"/>
                <w:szCs w:val="22"/>
              </w:rPr>
              <w:t xml:space="preserve">über Tröpfcheninfektion (Einatmen von Bioaerosolen) und über Schmierinfektion (z. B. Berühren des Mundes mit verschmutzten Händen durch </w:t>
            </w:r>
            <w:r w:rsidR="002B2DD2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 xml:space="preserve">kontaminierte Gegenstände oder Handschuhe). </w:t>
            </w:r>
            <w:r w:rsidR="0046727C" w:rsidRPr="003D77D4">
              <w:rPr>
                <w:rFonts w:cs="Arial"/>
                <w:sz w:val="22"/>
                <w:szCs w:val="22"/>
              </w:rPr>
              <w:t xml:space="preserve">Biostoffe </w:t>
            </w:r>
            <w:r w:rsidRPr="003D77D4">
              <w:rPr>
                <w:rFonts w:cs="Arial"/>
                <w:sz w:val="22"/>
                <w:szCs w:val="22"/>
              </w:rPr>
              <w:t>können auch durch Verzehr in den Verdauungstrakt gelangen sowie über die Schleimhaut (z. B. Mundschleimhaut, Rachenschleimhaut, Nasenschleimhaut, Bindehaut des Auges) und über Wunden bzw. vorgeschädigte</w:t>
            </w:r>
            <w:r w:rsidR="002B2DD2">
              <w:rPr>
                <w:rFonts w:cs="Arial"/>
                <w:sz w:val="22"/>
                <w:szCs w:val="22"/>
              </w:rPr>
              <w:t>r</w:t>
            </w:r>
            <w:r w:rsidRPr="003D77D4">
              <w:rPr>
                <w:rFonts w:cs="Arial"/>
                <w:sz w:val="22"/>
                <w:szCs w:val="22"/>
              </w:rPr>
              <w:t xml:space="preserve"> Haut in den Körper gelangen. </w:t>
            </w:r>
          </w:p>
          <w:p w14:paraId="555E652A" w14:textId="77777777" w:rsidR="00992509" w:rsidRDefault="00992509" w:rsidP="00AD58C1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15BE862" w14:textId="77777777" w:rsidR="00AD58C1" w:rsidRPr="003D77D4" w:rsidRDefault="00AD58C1" w:rsidP="00AD58C1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5DEEAF32" w14:textId="77777777" w:rsidR="0072651C" w:rsidRPr="00AD58C1" w:rsidRDefault="00AD58C1" w:rsidP="00AD58C1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Durch günstige Bedingungen oder ein schwaches Immunsystem können </w:t>
            </w:r>
            <w:r w:rsidR="0046727C" w:rsidRPr="003D77D4">
              <w:rPr>
                <w:rFonts w:cs="Arial"/>
                <w:sz w:val="22"/>
                <w:szCs w:val="22"/>
              </w:rPr>
              <w:t xml:space="preserve">Biostoffe </w:t>
            </w:r>
            <w:r w:rsidRPr="003D77D4">
              <w:rPr>
                <w:rFonts w:cs="Arial"/>
                <w:sz w:val="22"/>
                <w:szCs w:val="22"/>
              </w:rPr>
              <w:t xml:space="preserve">schwere Krankheiten beim Menschen hervorrufen und stellen dann eine ernste Gefahr für die </w:t>
            </w:r>
            <w:r w:rsidR="002B2DD2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Beschäf</w:t>
            </w:r>
            <w:r w:rsidR="0046727C" w:rsidRPr="003D77D4">
              <w:rPr>
                <w:rFonts w:cs="Arial"/>
                <w:sz w:val="22"/>
                <w:szCs w:val="22"/>
              </w:rPr>
              <w:t>tigten dar. Einige Bio</w:t>
            </w:r>
            <w:r w:rsidRPr="003D77D4">
              <w:rPr>
                <w:rFonts w:cs="Arial"/>
                <w:sz w:val="22"/>
                <w:szCs w:val="22"/>
              </w:rPr>
              <w:t>stoffe können sensibilisierende oder toxische Wirkungen beim Menschen hervorrufen.</w:t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8C408D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05FB45B3" w14:textId="77777777" w:rsidTr="006F5B5E">
        <w:trPr>
          <w:trHeight w:hRule="exact" w:val="34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5F6E25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0114B53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836661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840F3AD" w14:textId="77777777" w:rsidTr="006F5B5E">
        <w:trPr>
          <w:trHeight w:val="4976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3AD88D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366B1E1" w14:textId="77777777" w:rsidR="00992509" w:rsidRDefault="00992509" w:rsidP="00A0015D">
            <w:pPr>
              <w:ind w:right="85"/>
              <w:rPr>
                <w:noProof/>
              </w:rPr>
            </w:pPr>
          </w:p>
          <w:p w14:paraId="15C2C7EA" w14:textId="77777777" w:rsidR="00992509" w:rsidRDefault="00992509" w:rsidP="00A0015D">
            <w:pPr>
              <w:ind w:right="85"/>
              <w:rPr>
                <w:noProof/>
              </w:rPr>
            </w:pPr>
          </w:p>
          <w:p w14:paraId="6C7C1C8E" w14:textId="77777777" w:rsidR="00992509" w:rsidRDefault="00992509" w:rsidP="00A0015D">
            <w:pPr>
              <w:ind w:right="85"/>
              <w:rPr>
                <w:noProof/>
              </w:rPr>
            </w:pPr>
          </w:p>
          <w:p w14:paraId="70607326" w14:textId="77777777" w:rsidR="00992509" w:rsidRDefault="00992509" w:rsidP="00A0015D">
            <w:pPr>
              <w:ind w:right="85"/>
              <w:rPr>
                <w:noProof/>
              </w:rPr>
            </w:pPr>
          </w:p>
          <w:p w14:paraId="3F2E6F44" w14:textId="77777777" w:rsidR="00A0015D" w:rsidRPr="00C17987" w:rsidRDefault="005F1A40" w:rsidP="00A0015D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0CCC492" wp14:editId="3A9DDED8">
                  <wp:extent cx="468000" cy="468000"/>
                  <wp:effectExtent l="0" t="0" r="8255" b="8255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6F6448" w14:textId="77777777" w:rsidR="00A0015D" w:rsidRPr="00C17987" w:rsidRDefault="005F1A40" w:rsidP="00A0015D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57AE696" wp14:editId="66ECF00B">
                  <wp:extent cx="468000" cy="468000"/>
                  <wp:effectExtent l="0" t="0" r="8255" b="8255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672388" w14:textId="77777777" w:rsidR="00A0015D" w:rsidRPr="00C17987" w:rsidRDefault="005F1A40" w:rsidP="00A0015D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AC1B0E3" wp14:editId="63ABB49A">
                  <wp:extent cx="468000" cy="468000"/>
                  <wp:effectExtent l="0" t="0" r="8255" b="8255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CAD82B" w14:textId="77777777" w:rsidR="00A0015D" w:rsidRPr="00C17987" w:rsidRDefault="005F1A40" w:rsidP="00A0015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D3C645E" wp14:editId="20E33D9F">
                  <wp:extent cx="468000" cy="468000"/>
                  <wp:effectExtent l="0" t="0" r="8255" b="8255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D3D990" w14:textId="77777777" w:rsidR="00A0015D" w:rsidRDefault="005F1A40" w:rsidP="00A0015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8BFBD93" wp14:editId="7ED88ECF">
                  <wp:extent cx="468000" cy="468000"/>
                  <wp:effectExtent l="0" t="0" r="8255" b="8255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4E518B" w14:textId="77777777" w:rsidR="00A0015D" w:rsidRDefault="005F1A40" w:rsidP="00A0015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4EB964E" wp14:editId="6CF218F5">
                  <wp:extent cx="468000" cy="468000"/>
                  <wp:effectExtent l="0" t="0" r="8255" b="8255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AE802" w14:textId="77777777" w:rsidR="00A0015D" w:rsidRPr="007A1DA2" w:rsidRDefault="005F1A40" w:rsidP="00A0015D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EB45B0E" wp14:editId="0815D8DE">
                  <wp:extent cx="468000" cy="468000"/>
                  <wp:effectExtent l="0" t="0" r="8255" b="8255"/>
                  <wp:docPr id="8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C37C80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35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228C38AE" w14:textId="77777777" w:rsidR="00992509" w:rsidRDefault="00992509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7867408D" w14:textId="77777777" w:rsidR="007F688A" w:rsidRPr="003D77D4" w:rsidRDefault="007F688A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2C245D28" w14:textId="77777777" w:rsidR="007F688A" w:rsidRPr="003D77D4" w:rsidRDefault="007F688A" w:rsidP="007F688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0A168BCB" w14:textId="77777777" w:rsidR="007F688A" w:rsidRPr="003D77D4" w:rsidRDefault="007F688A" w:rsidP="007F688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1DFDB06F" w14:textId="77777777" w:rsidR="007F688A" w:rsidRPr="003D77D4" w:rsidRDefault="007F688A" w:rsidP="007F688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286642F4" w14:textId="77777777" w:rsidR="00992509" w:rsidRDefault="00992509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7623600E" w14:textId="77777777" w:rsidR="007F688A" w:rsidRPr="003D77D4" w:rsidRDefault="007F688A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4628FBFC" w14:textId="77777777" w:rsidR="007F688A" w:rsidRPr="003D77D4" w:rsidRDefault="007F688A" w:rsidP="007F688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Arbeitsbereich und verwendete Arbeitsmittel sind sachgerecht zu reinigen und zu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desinfizieren.</w:t>
            </w:r>
          </w:p>
          <w:p w14:paraId="2D57D8FA" w14:textId="77777777" w:rsidR="00904ED1" w:rsidRPr="003D77D4" w:rsidRDefault="00904ED1" w:rsidP="00904ED1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1E2BADEA" w14:textId="77777777" w:rsidR="007F688A" w:rsidRPr="003D77D4" w:rsidRDefault="007F688A" w:rsidP="007F688A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Nach Verlassen des Arbeitsbereiches ist PSA zum mehrfachen Gebrauch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(Korbbrille, Schuhwerk) abzulegen, sachgerecht zu reinigen und zu desinfizieren.</w:t>
            </w:r>
          </w:p>
          <w:p w14:paraId="0CBB9B3D" w14:textId="77777777" w:rsidR="00992509" w:rsidRDefault="00992509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143F339A" w14:textId="77777777" w:rsidR="007F688A" w:rsidRPr="003D77D4" w:rsidRDefault="007F688A" w:rsidP="007F688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57AB5683" w14:textId="77777777" w:rsidR="007F688A" w:rsidRPr="003D77D4" w:rsidRDefault="007F688A" w:rsidP="007F688A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Eine Impfung gegen Tetanus ist verfügbar und wird empfohlen.</w:t>
            </w:r>
          </w:p>
          <w:p w14:paraId="6322C8F0" w14:textId="77777777" w:rsidR="007F688A" w:rsidRPr="003D77D4" w:rsidRDefault="007F688A" w:rsidP="007F688A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Bioaerosole sind durch geeignete Arbeitsverfahren zu vermeiden oder zu reduzieren.</w:t>
            </w:r>
          </w:p>
          <w:p w14:paraId="488387DD" w14:textId="77777777" w:rsidR="007F688A" w:rsidRPr="003D77D4" w:rsidRDefault="007F688A" w:rsidP="00992509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Kontakte mit Tieren, insbesondere Nagetieren und deren Ausscheidungen sind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zu vermeiden.</w:t>
            </w:r>
          </w:p>
          <w:p w14:paraId="78FFF99B" w14:textId="77777777" w:rsidR="00992509" w:rsidRDefault="00992509" w:rsidP="007F688A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0F17A4B9" w14:textId="77777777" w:rsidR="007F688A" w:rsidRPr="003D77D4" w:rsidRDefault="007F688A" w:rsidP="007F688A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  <w:r w:rsidRPr="003D77D4">
              <w:rPr>
                <w:rFonts w:cs="Arial"/>
                <w:b/>
                <w:sz w:val="22"/>
                <w:szCs w:val="22"/>
              </w:rPr>
              <w:t>Empfohlene PSA (</w:t>
            </w:r>
            <w:r w:rsidR="0046727C" w:rsidRPr="003D77D4">
              <w:rPr>
                <w:rFonts w:cs="Arial"/>
                <w:b/>
                <w:bCs/>
                <w:sz w:val="22"/>
                <w:szCs w:val="22"/>
              </w:rPr>
              <w:t>Bio</w:t>
            </w:r>
            <w:r w:rsidRPr="003D77D4">
              <w:rPr>
                <w:rFonts w:cs="Arial"/>
                <w:b/>
                <w:sz w:val="22"/>
                <w:szCs w:val="22"/>
              </w:rPr>
              <w:t>stoffe liegen als Aerosol vor):</w:t>
            </w:r>
          </w:p>
          <w:p w14:paraId="191718F6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Korbbrille</w:t>
            </w:r>
          </w:p>
          <w:p w14:paraId="26256159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partikelfiltrierender Atemschutz (im Handel erhältlich als Feinstaubmaske) FFP2/FFP3 mit Ausatemventil; FFP3 verbindlich, wenn mit </w:t>
            </w:r>
            <w:r w:rsidR="0046727C" w:rsidRPr="003D77D4">
              <w:rPr>
                <w:rFonts w:cs="Arial"/>
                <w:sz w:val="22"/>
                <w:szCs w:val="22"/>
              </w:rPr>
              <w:t xml:space="preserve">Biostoffen </w:t>
            </w:r>
            <w:r w:rsidRPr="003D77D4">
              <w:rPr>
                <w:rFonts w:cs="Arial"/>
                <w:sz w:val="22"/>
                <w:szCs w:val="22"/>
              </w:rPr>
              <w:t>der RG 3 zu rechnen ist bzw. wird insbesondere bei stark staubenden Tätigkeiten empfohlen</w:t>
            </w:r>
          </w:p>
          <w:p w14:paraId="03144DDB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Chemikalienschutzanzug, z. B. Einweg-Overall Chemikalienschutz Typ 4B</w:t>
            </w:r>
          </w:p>
          <w:p w14:paraId="3CFB78B7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1652DA21" w14:textId="77777777" w:rsidR="0072651C" w:rsidRPr="007F688A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Cs w:val="24"/>
              </w:rPr>
            </w:pPr>
            <w:r w:rsidRPr="003D77D4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  <w:r w:rsidR="00992509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386DFB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92509" w:rsidRPr="00C17987" w14:paraId="6D3F91E1" w14:textId="77777777" w:rsidTr="00026404">
        <w:trPr>
          <w:trHeight w:hRule="exact" w:val="2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ED11448" w14:textId="77777777" w:rsidR="00992509" w:rsidRPr="00C17987" w:rsidRDefault="00992509" w:rsidP="00026404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603DF3A" w14:textId="77777777" w:rsidR="00992509" w:rsidRPr="00C17A88" w:rsidRDefault="00992509" w:rsidP="0002640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D97A270" w14:textId="77777777" w:rsidR="00992509" w:rsidRPr="00C17987" w:rsidRDefault="00992509" w:rsidP="00026404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7F977F8" w14:textId="77777777" w:rsidTr="006F5B5E">
        <w:trPr>
          <w:trHeight w:hRule="exact" w:val="2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CC53DC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BB9E0C9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4F14BE6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3E66B16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87C2E8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F11A4D2" w14:textId="77777777" w:rsidR="00992509" w:rsidRDefault="00992509" w:rsidP="00992509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2ECD379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Betriebsstörungen sind sofort dem Vorgesetzten bzw. dem Verantwortlichen im Betrieb zu melden.</w:t>
            </w:r>
          </w:p>
          <w:p w14:paraId="727991DC" w14:textId="77777777" w:rsidR="007F688A" w:rsidRPr="003D77D4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>Beim Auftreten akuter Krankheitssymptome ist ein Arzt aufzusuchen mit dem Hinweis auf Kontakt zu möglichem infektiösem Material.</w:t>
            </w:r>
          </w:p>
          <w:p w14:paraId="3CDD9B02" w14:textId="77777777" w:rsidR="007F688A" w:rsidRPr="007F688A" w:rsidRDefault="007F688A" w:rsidP="007F68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3D77D4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3D77D4">
              <w:rPr>
                <w:rFonts w:cs="Arial"/>
                <w:sz w:val="20"/>
              </w:rPr>
              <w:br/>
            </w:r>
          </w:p>
          <w:p w14:paraId="1C907FC2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3D77D4">
              <w:rPr>
                <w:rFonts w:cs="Arial"/>
                <w:b/>
                <w:szCs w:val="24"/>
              </w:rPr>
              <w:t xml:space="preserve">Vorgesetzter: </w:t>
            </w:r>
            <w:r w:rsidRPr="003D77D4">
              <w:rPr>
                <w:rFonts w:cs="Arial"/>
                <w:b/>
                <w:szCs w:val="24"/>
              </w:rPr>
              <w:tab/>
              <w:t>Tel.-Nr.:</w:t>
            </w:r>
          </w:p>
          <w:p w14:paraId="6E81FBC2" w14:textId="77777777" w:rsidR="00992509" w:rsidRPr="003D77D4" w:rsidRDefault="00992509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BA429DB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290199" w:rsidRPr="00C17987" w14:paraId="70406406" w14:textId="77777777" w:rsidTr="006F5B5E">
        <w:trPr>
          <w:trHeight w:hRule="exact" w:val="3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9A6EB22" w14:textId="77777777" w:rsidR="00290199" w:rsidRPr="00C17987" w:rsidRDefault="00CA4E95" w:rsidP="00375DE7">
            <w:pPr>
              <w:rPr>
                <w:rFonts w:cs="Arial"/>
                <w:sz w:val="20"/>
              </w:rPr>
            </w:pPr>
            <w:r>
              <w:br w:type="page"/>
            </w:r>
            <w:r w:rsidR="00290199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3973D6A" w14:textId="77777777" w:rsidR="00290199" w:rsidRPr="00C17A88" w:rsidRDefault="00290199" w:rsidP="00375DE7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5C1BB89D" w14:textId="77777777" w:rsidR="00290199" w:rsidRPr="00C576E1" w:rsidRDefault="00290199" w:rsidP="00375DE7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864636" w14:textId="77777777" w:rsidR="00290199" w:rsidRPr="00C17987" w:rsidRDefault="00290199" w:rsidP="00375DE7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44550E3" w14:textId="77777777" w:rsidTr="006F5B5E">
        <w:trPr>
          <w:trHeight w:val="1000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14A354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6EB1C2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44A37D33" w14:textId="77777777" w:rsidR="00992509" w:rsidRDefault="00992509" w:rsidP="0002364E">
            <w:pPr>
              <w:rPr>
                <w:rFonts w:cs="Arial"/>
                <w:noProof/>
                <w:sz w:val="20"/>
              </w:rPr>
            </w:pPr>
          </w:p>
          <w:p w14:paraId="4F06EB7D" w14:textId="77777777" w:rsidR="0072651C" w:rsidRPr="00C17987" w:rsidRDefault="005F1A40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92D79A4" wp14:editId="70A05CDF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784EBB5" w14:textId="77777777" w:rsidR="00992509" w:rsidRDefault="00992509" w:rsidP="00992509">
            <w:pPr>
              <w:autoSpaceDE w:val="0"/>
              <w:autoSpaceDN w:val="0"/>
              <w:adjustRightInd w:val="0"/>
              <w:ind w:left="360"/>
              <w:rPr>
                <w:rFonts w:cs="Arial"/>
                <w:sz w:val="22"/>
                <w:szCs w:val="22"/>
              </w:rPr>
            </w:pPr>
          </w:p>
          <w:p w14:paraId="21535BAB" w14:textId="77777777" w:rsidR="007F688A" w:rsidRPr="003D77D4" w:rsidRDefault="007F688A" w:rsidP="00CA4E95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3D77D4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992509">
              <w:rPr>
                <w:rFonts w:cs="Arial"/>
                <w:sz w:val="22"/>
                <w:szCs w:val="22"/>
              </w:rPr>
              <w:br/>
            </w:r>
            <w:r w:rsidRPr="003D77D4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15F06B97" w14:textId="77777777" w:rsidR="007F688A" w:rsidRPr="007F688A" w:rsidRDefault="007F688A" w:rsidP="00CA4E95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0"/>
              </w:rPr>
            </w:pPr>
            <w:r w:rsidRPr="003D77D4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3D77D4">
              <w:rPr>
                <w:rFonts w:cs="Arial"/>
                <w:sz w:val="20"/>
              </w:rPr>
              <w:br/>
            </w:r>
          </w:p>
          <w:p w14:paraId="435C49BC" w14:textId="77777777" w:rsidR="00085AA9" w:rsidRDefault="00290199" w:rsidP="00CA4E95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>
              <w:rPr>
                <w:rFonts w:cs="Arial"/>
                <w:b/>
                <w:szCs w:val="24"/>
              </w:rPr>
              <w:tab/>
            </w:r>
            <w:r w:rsidR="00A93AA3" w:rsidRPr="003D77D4">
              <w:rPr>
                <w:rFonts w:cs="Arial"/>
                <w:b/>
                <w:szCs w:val="24"/>
              </w:rPr>
              <w:t>Ersthelfer:</w:t>
            </w:r>
            <w:r w:rsidR="00A93AA3" w:rsidRPr="003D77D4">
              <w:rPr>
                <w:rFonts w:cs="Arial"/>
                <w:b/>
                <w:szCs w:val="24"/>
              </w:rPr>
              <w:tab/>
              <w:t>Tel.-Nr.:</w:t>
            </w:r>
          </w:p>
          <w:p w14:paraId="46858EE2" w14:textId="77777777" w:rsidR="00992509" w:rsidRPr="003D77D4" w:rsidRDefault="00992509" w:rsidP="00CA4E95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CC748E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31D9829A" w14:textId="77777777" w:rsidTr="006F5B5E">
        <w:trPr>
          <w:trHeight w:hRule="exact" w:val="3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3CF56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7A00BB8" w14:textId="77777777" w:rsidR="006C704E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  <w:p w14:paraId="51EE89BB" w14:textId="77777777" w:rsidR="00050947" w:rsidRPr="006C704E" w:rsidRDefault="00050947" w:rsidP="006C704E">
            <w:pPr>
              <w:rPr>
                <w:rFonts w:cs="Arial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726AD77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E7836AF" w14:textId="77777777" w:rsidTr="006F5B5E">
        <w:trPr>
          <w:trHeight w:val="244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07415A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6F7AFE" w14:textId="77777777" w:rsidR="00992509" w:rsidRPr="00992509" w:rsidRDefault="00992509" w:rsidP="00992509">
            <w:pPr>
              <w:autoSpaceDE w:val="0"/>
              <w:autoSpaceDN w:val="0"/>
              <w:adjustRightInd w:val="0"/>
              <w:ind w:left="360"/>
              <w:rPr>
                <w:rFonts w:cs="Arial"/>
                <w:sz w:val="20"/>
              </w:rPr>
            </w:pPr>
          </w:p>
          <w:p w14:paraId="4FCE1526" w14:textId="77777777" w:rsidR="0072651C" w:rsidRPr="007F688A" w:rsidRDefault="007F688A" w:rsidP="003D77D4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0"/>
              </w:rPr>
            </w:pPr>
            <w:r w:rsidRPr="003D77D4">
              <w:rPr>
                <w:rFonts w:cs="Arial"/>
                <w:sz w:val="22"/>
                <w:szCs w:val="22"/>
              </w:rPr>
              <w:t>PSA zum einmaligen Gebrauch (Feinstaubmaske, Einweg-Overall, Einweg-Schutzhandschuhe) ist in dicht schließenden Behältern zu entsorgen.</w:t>
            </w:r>
            <w:r w:rsidR="00992509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0E44F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F5B5E" w:rsidRPr="00F76B17" w14:paraId="56786A4D" w14:textId="77777777" w:rsidTr="006F5B5E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D69C95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841E522" w14:textId="77777777" w:rsidR="006F5B5E" w:rsidRPr="00F76B17" w:rsidRDefault="006F5B5E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3001D80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6F5B5E" w:rsidRPr="00F76B17" w14:paraId="7995742D" w14:textId="77777777" w:rsidTr="006F5B5E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492EBA7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6F5B5E" w:rsidRPr="00EC70E1" w14:paraId="7DBD1C29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676425" w14:textId="77777777" w:rsidR="006F5B5E" w:rsidRPr="0001190C" w:rsidRDefault="006F5B5E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6079D0A8" w14:textId="77777777" w:rsidR="006F5B5E" w:rsidRDefault="006F5B5E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46A88E" w14:textId="77777777" w:rsidR="006F5B5E" w:rsidRPr="00EC70E1" w:rsidRDefault="006F5B5E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6F5B5E" w:rsidRPr="00AD73C9" w14:paraId="019355E3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AEE4329" w14:textId="77777777" w:rsidR="006F5B5E" w:rsidRPr="00AD73C9" w:rsidRDefault="006F5B5E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0C529EB7" w14:textId="77777777" w:rsidR="006F5B5E" w:rsidRDefault="006F5B5E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89F7D44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6F5B5E" w:rsidRPr="00F76B17" w14:paraId="3A686E96" w14:textId="77777777" w:rsidTr="006F5B5E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96DC07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783F826" w14:textId="77777777" w:rsidR="006F5B5E" w:rsidRPr="00F76B17" w:rsidRDefault="006F5B5E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CD38A2B" w14:textId="77777777" w:rsidR="006F5B5E" w:rsidRPr="00F76B17" w:rsidRDefault="006F5B5E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53673799" w14:textId="391DCAE5" w:rsidR="00C17987" w:rsidRPr="00C17987" w:rsidRDefault="00BB7EBD" w:rsidP="00BB7EBD">
      <w:pPr>
        <w:jc w:val="center"/>
        <w:rPr>
          <w:sz w:val="20"/>
        </w:rPr>
      </w:pPr>
      <w:r>
        <w:rPr>
          <w:sz w:val="12"/>
          <w:szCs w:val="12"/>
        </w:rPr>
        <w:br/>
        <w:t>I</w:t>
      </w:r>
      <w:r w:rsidRPr="00BB7EBD">
        <w:rPr>
          <w:sz w:val="12"/>
          <w:szCs w:val="12"/>
        </w:rPr>
        <w:t>nformationen beispielhaft zusammengestellt von der Sozialversicherung für Landwirtschaft, Forsten und Gartenbau (SVLFG) Stand: 0</w:t>
      </w:r>
      <w:r w:rsidR="002633E5">
        <w:rPr>
          <w:sz w:val="12"/>
          <w:szCs w:val="12"/>
        </w:rPr>
        <w:t>9</w:t>
      </w:r>
      <w:r w:rsidRPr="00BB7EBD">
        <w:rPr>
          <w:sz w:val="12"/>
          <w:szCs w:val="12"/>
        </w:rPr>
        <w:t>/202</w:t>
      </w:r>
      <w:r w:rsidR="002633E5">
        <w:rPr>
          <w:sz w:val="12"/>
          <w:szCs w:val="12"/>
        </w:rPr>
        <w:t>6</w:t>
      </w:r>
    </w:p>
    <w:sectPr w:rsidR="00C17987" w:rsidRPr="00C17987" w:rsidSect="00D77095">
      <w:footerReference w:type="even" r:id="rId16"/>
      <w:footerReference w:type="default" r:id="rId17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B0944" w14:textId="77777777" w:rsidR="000C0148" w:rsidRDefault="000C0148">
      <w:r>
        <w:separator/>
      </w:r>
    </w:p>
  </w:endnote>
  <w:endnote w:type="continuationSeparator" w:id="0">
    <w:p w14:paraId="374B84AE" w14:textId="77777777" w:rsidR="000C0148" w:rsidRDefault="000C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77F44" w14:textId="77777777" w:rsidR="005D34B3" w:rsidRDefault="005D34B3" w:rsidP="00E86640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02A4C56" w14:textId="77777777" w:rsidR="005D34B3" w:rsidRDefault="005D34B3" w:rsidP="00E94F8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F13" w14:textId="77777777" w:rsidR="005D34B3" w:rsidRPr="00FA3E29" w:rsidRDefault="005D34B3" w:rsidP="00E94F84">
    <w:pPr>
      <w:pStyle w:val="Fuzeile"/>
      <w:ind w:right="360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535FA" w14:textId="77777777" w:rsidR="000C0148" w:rsidRDefault="000C0148">
      <w:r>
        <w:separator/>
      </w:r>
    </w:p>
  </w:footnote>
  <w:footnote w:type="continuationSeparator" w:id="0">
    <w:p w14:paraId="3B3F73C0" w14:textId="77777777" w:rsidR="000C0148" w:rsidRDefault="000C0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E38AA18E"/>
    <w:lvl w:ilvl="0" w:tplc="4ACE43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73638"/>
    <w:multiLevelType w:val="hybridMultilevel"/>
    <w:tmpl w:val="98186D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3F5A208E"/>
    <w:multiLevelType w:val="hybridMultilevel"/>
    <w:tmpl w:val="46BAC5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5FFC1480"/>
    <w:multiLevelType w:val="hybridMultilevel"/>
    <w:tmpl w:val="41C8EC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5B58C0"/>
    <w:multiLevelType w:val="hybridMultilevel"/>
    <w:tmpl w:val="079436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5509021">
    <w:abstractNumId w:val="0"/>
  </w:num>
  <w:num w:numId="2" w16cid:durableId="108936854">
    <w:abstractNumId w:val="11"/>
  </w:num>
  <w:num w:numId="3" w16cid:durableId="652442465">
    <w:abstractNumId w:val="3"/>
  </w:num>
  <w:num w:numId="4" w16cid:durableId="1281884985">
    <w:abstractNumId w:val="8"/>
  </w:num>
  <w:num w:numId="5" w16cid:durableId="1123428080">
    <w:abstractNumId w:val="12"/>
  </w:num>
  <w:num w:numId="6" w16cid:durableId="2129277577">
    <w:abstractNumId w:val="4"/>
  </w:num>
  <w:num w:numId="7" w16cid:durableId="896890339">
    <w:abstractNumId w:val="2"/>
  </w:num>
  <w:num w:numId="8" w16cid:durableId="168105642">
    <w:abstractNumId w:val="13"/>
  </w:num>
  <w:num w:numId="9" w16cid:durableId="2083477504">
    <w:abstractNumId w:val="6"/>
  </w:num>
  <w:num w:numId="10" w16cid:durableId="1270090245">
    <w:abstractNumId w:val="1"/>
  </w:num>
  <w:num w:numId="11" w16cid:durableId="2089647293">
    <w:abstractNumId w:val="5"/>
  </w:num>
  <w:num w:numId="12" w16cid:durableId="764884787">
    <w:abstractNumId w:val="9"/>
  </w:num>
  <w:num w:numId="13" w16cid:durableId="762797974">
    <w:abstractNumId w:val="10"/>
  </w:num>
  <w:num w:numId="14" w16cid:durableId="16688263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516CE"/>
    <w:rsid w:val="00067A91"/>
    <w:rsid w:val="00085AA9"/>
    <w:rsid w:val="000A6031"/>
    <w:rsid w:val="000B1164"/>
    <w:rsid w:val="000C0148"/>
    <w:rsid w:val="000D47C5"/>
    <w:rsid w:val="001D1990"/>
    <w:rsid w:val="00213F21"/>
    <w:rsid w:val="002633E5"/>
    <w:rsid w:val="00285F7C"/>
    <w:rsid w:val="00290199"/>
    <w:rsid w:val="002A474D"/>
    <w:rsid w:val="002B2DD2"/>
    <w:rsid w:val="002D6320"/>
    <w:rsid w:val="002E490D"/>
    <w:rsid w:val="003071EA"/>
    <w:rsid w:val="00384857"/>
    <w:rsid w:val="003C4F5F"/>
    <w:rsid w:val="003D77D4"/>
    <w:rsid w:val="003E55DB"/>
    <w:rsid w:val="004003D3"/>
    <w:rsid w:val="00410BAB"/>
    <w:rsid w:val="00412DAE"/>
    <w:rsid w:val="00425BF8"/>
    <w:rsid w:val="004407FF"/>
    <w:rsid w:val="0045241F"/>
    <w:rsid w:val="00461394"/>
    <w:rsid w:val="0046727C"/>
    <w:rsid w:val="00480345"/>
    <w:rsid w:val="0049794A"/>
    <w:rsid w:val="0054681F"/>
    <w:rsid w:val="00586748"/>
    <w:rsid w:val="005D34B3"/>
    <w:rsid w:val="005D42F2"/>
    <w:rsid w:val="005E63D2"/>
    <w:rsid w:val="005F1A40"/>
    <w:rsid w:val="0064376A"/>
    <w:rsid w:val="0067663D"/>
    <w:rsid w:val="006A1BFC"/>
    <w:rsid w:val="006A1F4F"/>
    <w:rsid w:val="006C10CC"/>
    <w:rsid w:val="006C704E"/>
    <w:rsid w:val="006F5B5E"/>
    <w:rsid w:val="00716E93"/>
    <w:rsid w:val="0072651C"/>
    <w:rsid w:val="007B29F8"/>
    <w:rsid w:val="007F688A"/>
    <w:rsid w:val="0080310F"/>
    <w:rsid w:val="00837939"/>
    <w:rsid w:val="008613FB"/>
    <w:rsid w:val="00870A59"/>
    <w:rsid w:val="008B0D06"/>
    <w:rsid w:val="008E2BB3"/>
    <w:rsid w:val="00904ED1"/>
    <w:rsid w:val="0092403E"/>
    <w:rsid w:val="00992509"/>
    <w:rsid w:val="009A5B2D"/>
    <w:rsid w:val="009B674F"/>
    <w:rsid w:val="009C4638"/>
    <w:rsid w:val="00A0015D"/>
    <w:rsid w:val="00A22881"/>
    <w:rsid w:val="00A374D5"/>
    <w:rsid w:val="00A93AA3"/>
    <w:rsid w:val="00AD58C1"/>
    <w:rsid w:val="00AE6068"/>
    <w:rsid w:val="00B23EA7"/>
    <w:rsid w:val="00B32A0E"/>
    <w:rsid w:val="00B6090F"/>
    <w:rsid w:val="00B63FDB"/>
    <w:rsid w:val="00B8721D"/>
    <w:rsid w:val="00BA0811"/>
    <w:rsid w:val="00BB7EBD"/>
    <w:rsid w:val="00BF1D7F"/>
    <w:rsid w:val="00BF4EA3"/>
    <w:rsid w:val="00C17987"/>
    <w:rsid w:val="00C17A88"/>
    <w:rsid w:val="00C31BDD"/>
    <w:rsid w:val="00C33065"/>
    <w:rsid w:val="00C93976"/>
    <w:rsid w:val="00CA4E95"/>
    <w:rsid w:val="00CA5E3B"/>
    <w:rsid w:val="00CD3F08"/>
    <w:rsid w:val="00CE4E26"/>
    <w:rsid w:val="00D00D3F"/>
    <w:rsid w:val="00D11F7B"/>
    <w:rsid w:val="00D77095"/>
    <w:rsid w:val="00DB4519"/>
    <w:rsid w:val="00DF7B60"/>
    <w:rsid w:val="00E159AF"/>
    <w:rsid w:val="00E845BE"/>
    <w:rsid w:val="00E86640"/>
    <w:rsid w:val="00E8701F"/>
    <w:rsid w:val="00E94F84"/>
    <w:rsid w:val="00EA4687"/>
    <w:rsid w:val="00EA78BA"/>
    <w:rsid w:val="00F4413C"/>
    <w:rsid w:val="00F578ED"/>
    <w:rsid w:val="00F92FFC"/>
    <w:rsid w:val="00FA3E29"/>
    <w:rsid w:val="00FC6CDD"/>
    <w:rsid w:val="00FD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5C79EA4D"/>
  <w15:chartTrackingRefBased/>
  <w15:docId w15:val="{7B2E6A2F-2AEE-4F95-8767-12DF3288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E94F8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94F8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94F84"/>
  </w:style>
  <w:style w:type="paragraph" w:styleId="Listenabsatz">
    <w:name w:val="List Paragraph"/>
    <w:basedOn w:val="Standard"/>
    <w:uiPriority w:val="34"/>
    <w:qFormat/>
    <w:rsid w:val="002E4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Kompostierung und Substratherstellung</vt:lpstr>
    </vt:vector>
  </TitlesOfParts>
  <Company>SVLFG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Kompostierung und Substratherstellung</dc:title>
  <dc:subject/>
  <dc:creator/>
  <cp:keywords/>
  <dc:description/>
  <cp:lastModifiedBy>Riethmüller, Alexandra</cp:lastModifiedBy>
  <cp:revision>12</cp:revision>
  <cp:lastPrinted>2012-08-15T09:54:00Z</cp:lastPrinted>
  <dcterms:created xsi:type="dcterms:W3CDTF">2023-01-25T08:33:00Z</dcterms:created>
  <dcterms:modified xsi:type="dcterms:W3CDTF">2026-09-03T12:42:00Z</dcterms:modified>
</cp:coreProperties>
</file>