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85"/>
        <w:gridCol w:w="311"/>
        <w:gridCol w:w="1787"/>
        <w:gridCol w:w="1181"/>
        <w:gridCol w:w="1469"/>
        <w:gridCol w:w="1755"/>
        <w:gridCol w:w="1248"/>
      </w:tblGrid>
      <w:tr w:rsidR="006E1553" w:rsidRPr="00D11AAF" w14:paraId="20EE5D48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56D5C1F2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17E4DE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580AEA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 obsługi</w:t>
            </w:r>
          </w:p>
          <w:p w14:paraId="74BA0F6A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 z §§ 4, 9, 12 ArbSchG, §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14 GefStoffV</w:t>
            </w:r>
          </w:p>
        </w:tc>
      </w:tr>
      <w:tr w:rsidR="00DC6A35" w:rsidRPr="00D11AAF" w14:paraId="27E8BCC9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737D4BB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8CEFDBB" w14:textId="77777777" w:rsidR="00D11AAF" w:rsidRPr="00E75047" w:rsidRDefault="009577DE" w:rsidP="009577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Kwas perooctowy</w:t>
            </w:r>
          </w:p>
        </w:tc>
      </w:tr>
      <w:tr w:rsidR="00DC6A35" w:rsidRPr="00D11AAF" w14:paraId="2E13B707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69F3A4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58C2FD4" w14:textId="77777777" w:rsidR="00D11AAF" w:rsidRPr="00472B56" w:rsidRDefault="009577DE" w:rsidP="00D11AAF">
            <w:pPr>
              <w:rPr>
                <w:rFonts w:ascii="Arial" w:hAnsi="Arial" w:cs="Arial"/>
              </w:rPr>
            </w:pPr>
            <w:r w:rsidRPr="00472B56">
              <w:rPr>
                <w:rFonts w:ascii="Arial" w:hAnsi="Arial" w:cs="Arial"/>
                <w:bCs/>
                <w:szCs w:val="24"/>
              </w:rPr>
              <w:t>Postępowanie z substancjami zawierającymi kwas perooctowy</w:t>
            </w:r>
          </w:p>
        </w:tc>
      </w:tr>
      <w:tr w:rsidR="00D11AAF" w:rsidRPr="00B03539" w14:paraId="3FF96B47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561474F" w14:textId="77777777" w:rsidR="00D11AAF" w:rsidRPr="003C3ADA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C3ADA">
              <w:rPr>
                <w:rFonts w:ascii="Arial" w:hAnsi="Arial" w:cs="Arial"/>
                <w:b/>
                <w:color w:val="FFFFFF" w:themeColor="background1"/>
                <w:lang w:val="en-US"/>
              </w:rPr>
              <w:t>Zagrożenia dla ludzi i środowiska</w:t>
            </w:r>
          </w:p>
        </w:tc>
      </w:tr>
      <w:tr w:rsidR="00B01842" w:rsidRPr="00D11AAF" w14:paraId="63F39A60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E956ADE" w14:textId="77777777" w:rsidR="00472B56" w:rsidRPr="003C3ADA" w:rsidRDefault="00472B56" w:rsidP="00472B56">
            <w:p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2531ABF4" w14:textId="77777777" w:rsidR="00472B56" w:rsidRPr="003C3ADA" w:rsidRDefault="00472B56" w:rsidP="00472B56">
            <w:p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7D9E794B" w14:textId="77777777" w:rsidR="009577DE" w:rsidRPr="003C3ADA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C3ADA">
              <w:rPr>
                <w:rFonts w:ascii="Arial" w:hAnsi="Arial" w:cs="Arial"/>
                <w:sz w:val="21"/>
                <w:szCs w:val="21"/>
                <w:lang w:val="en-US"/>
              </w:rPr>
              <w:t>Powoduje poważne oparzenia skóry i poważne uszkodzenia oczu.</w:t>
            </w:r>
          </w:p>
          <w:p w14:paraId="43A0214A" w14:textId="77777777" w:rsidR="009577DE" w:rsidRPr="003C3ADA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C3ADA">
              <w:rPr>
                <w:rFonts w:ascii="Arial" w:hAnsi="Arial" w:cs="Arial"/>
                <w:sz w:val="21"/>
                <w:szCs w:val="21"/>
                <w:lang w:val="en-US"/>
              </w:rPr>
              <w:t>Szkodliwy dla zdrowia w przypadku wdychania.</w:t>
            </w:r>
          </w:p>
          <w:p w14:paraId="7129F536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Może podrażniać drogi oddechowe.</w:t>
            </w:r>
          </w:p>
          <w:p w14:paraId="71B116F2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Szkodliwy dla zdrowia w przypadku połknięcia.</w:t>
            </w:r>
          </w:p>
          <w:p w14:paraId="31CA2558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Ogrzewanie może spowodować pożar (uwolnienie tlenu).</w:t>
            </w:r>
          </w:p>
          <w:p w14:paraId="33077C4F" w14:textId="77777777"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38A649" w14:textId="77777777" w:rsidR="00472B56" w:rsidRPr="00725322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Zagrożenie dla wody (WGK 2), bardzo toksyczny dla organizmów wodnych</w:t>
            </w:r>
            <w:r w:rsidRPr="00725322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  <w:r w:rsidR="00472B56" w:rsidRPr="00725322">
              <w:rPr>
                <w:rFonts w:ascii="Arial" w:hAnsi="Arial" w:cs="Arial"/>
                <w:color w:val="FF0000"/>
                <w:sz w:val="21"/>
                <w:szCs w:val="21"/>
              </w:rPr>
              <w:br/>
            </w:r>
            <w:r w:rsidR="00472B56" w:rsidRPr="00725322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5501237" w14:textId="77777777" w:rsidR="00B01842" w:rsidRDefault="00725322" w:rsidP="00725322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D361515" wp14:editId="5ED3AD6E">
                  <wp:extent cx="504000" cy="504000"/>
                  <wp:effectExtent l="0" t="0" r="0" b="0"/>
                  <wp:docPr id="15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 w:rsidRPr="00725322">
              <w:rPr>
                <w:rFonts w:ascii="Arial" w:hAnsi="Arial" w:cs="Arial"/>
                <w:b/>
                <w:sz w:val="16"/>
                <w:szCs w:val="16"/>
              </w:rPr>
              <w:t>Niebezpieczeństwo</w:t>
            </w:r>
          </w:p>
          <w:p w14:paraId="5BD79DB2" w14:textId="77777777"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79B136E4" wp14:editId="1E93B22E">
                  <wp:extent cx="504000" cy="504000"/>
                  <wp:effectExtent l="0" t="0" r="0" b="0"/>
                  <wp:docPr id="13" name="Bild 1" descr="ätzend-RTEmagicC_c0067f181d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tzend-RTEmagicC_c0067f181d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9AE12" w14:textId="77777777"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327512D" wp14:editId="3661E33F">
                  <wp:extent cx="504000" cy="504000"/>
                  <wp:effectExtent l="0" t="0" r="0" b="0"/>
                  <wp:docPr id="1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7E4C5" w14:textId="77777777"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457AEB1" wp14:editId="12D5AF18">
                  <wp:extent cx="504000" cy="504000"/>
                  <wp:effectExtent l="0" t="0" r="0" b="0"/>
                  <wp:docPr id="4" name="Bild 4" descr="Fisch-RTEmagicC_53035bece1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sch-RTEmagicC_53035bece1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039B4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AAE9B0" wp14:editId="79D3C0BA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26397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959DD3" wp14:editId="45D4840A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37058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4DA4C0D" wp14:editId="45A44F16">
                  <wp:extent cx="504000" cy="504000"/>
                  <wp:effectExtent l="0" t="0" r="0" b="0"/>
                  <wp:docPr id="7" name="Bild 1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9CDAA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7AD9F4" wp14:editId="4308531C">
                  <wp:extent cx="504000" cy="504000"/>
                  <wp:effectExtent l="0" t="0" r="0" b="0"/>
                  <wp:docPr id="10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3C999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694179" wp14:editId="2E0192CE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9E06E" w14:textId="77777777" w:rsidR="009577DE" w:rsidRPr="00D11AAF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69A621" wp14:editId="291709CB">
                  <wp:extent cx="504000" cy="504000"/>
                  <wp:effectExtent l="0" t="0" r="0" b="0"/>
                  <wp:docPr id="11" name="Bild 1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B03539" w14:paraId="6CD44664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13763A7B" w14:textId="77777777" w:rsidR="00B01842" w:rsidRPr="003C3ADA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</w:r>
            <w:r w:rsidRPr="003C3ADA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Środki ostrożności i zasady postępowania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9AE3FD9" w14:textId="77777777" w:rsidR="00B01842" w:rsidRPr="003C3ADA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7C7713" w:rsidRPr="00D11AAF" w14:paraId="652A60FD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69D4D03" w14:textId="77777777" w:rsidR="004E5B66" w:rsidRPr="003C3ADA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</w:p>
          <w:p w14:paraId="7BA0281B" w14:textId="77777777" w:rsidR="004E5B66" w:rsidRPr="003C3ADA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</w:p>
          <w:p w14:paraId="4A2F809B" w14:textId="77777777" w:rsidR="004E5B66" w:rsidRPr="003C3ADA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</w:p>
          <w:p w14:paraId="1B658A42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Nie wdychać oparów/aerozolu.</w:t>
            </w:r>
          </w:p>
          <w:p w14:paraId="2175D88D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Należy bezwzględnie unikać mieszania z substancjami palnymi.</w:t>
            </w:r>
          </w:p>
          <w:p w14:paraId="41015324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Podczas pracy z nadtlenkami organicznymi należy nosić szczelnie przylegające okulary ochronne, rękawice ochronne odporne na chemikalia, osłonę twarzy i ochronę dróg oddechowych. Podczas pracy należy nosić fartuch ochronny, a podczas prac wymagających większego nakładu pracy – kombinezon ochronny.</w:t>
            </w:r>
          </w:p>
          <w:p w14:paraId="6ADF7593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Zapewnić dobrą wentylację.</w:t>
            </w:r>
          </w:p>
          <w:p w14:paraId="19AE7F04" w14:textId="77777777"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4B849C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 xml:space="preserve">Przygotowanie roztworu: najpierw </w:t>
            </w:r>
            <w:proofErr w:type="gramStart"/>
            <w:r w:rsidRPr="00725322">
              <w:rPr>
                <w:rFonts w:ascii="Arial" w:hAnsi="Arial" w:cs="Arial"/>
                <w:sz w:val="21"/>
                <w:szCs w:val="21"/>
              </w:rPr>
              <w:t>dodać  wodę</w:t>
            </w:r>
            <w:proofErr w:type="gramEnd"/>
            <w:r w:rsidRPr="00725322">
              <w:rPr>
                <w:rFonts w:ascii="Arial" w:hAnsi="Arial" w:cs="Arial"/>
                <w:sz w:val="21"/>
                <w:szCs w:val="21"/>
              </w:rPr>
              <w:t xml:space="preserve">, a następnie kwas nadoctowy.  </w:t>
            </w:r>
          </w:p>
          <w:p w14:paraId="2A2B2B71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Podczas wszystkich prac z nadtlenkami organicznymi obowiązuje zakaz palenia.</w:t>
            </w:r>
          </w:p>
          <w:p w14:paraId="552E4E90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W żadnym wypadku nie wolno wlewać użytej ilości z powrotem do oryginalnego opakowania.</w:t>
            </w:r>
          </w:p>
          <w:p w14:paraId="6C88D336" w14:textId="77777777"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1BA3D8" w14:textId="77777777" w:rsidR="007C7713" w:rsidRPr="00725322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bCs/>
                <w:sz w:val="21"/>
                <w:szCs w:val="21"/>
              </w:rPr>
              <w:t xml:space="preserve">Przechowywanie: </w:t>
            </w:r>
            <w:r w:rsidRPr="00725322">
              <w:rPr>
                <w:rFonts w:ascii="Arial" w:hAnsi="Arial" w:cs="Arial"/>
                <w:sz w:val="21"/>
                <w:szCs w:val="21"/>
              </w:rPr>
              <w:t>Przechowywać wyłącznie w oryginalnym, zamkniętym opakowaniu. Przechowywać w chłodnym i suchym miejscu. Nie przechowywać razem z kwasami i zasadami. Chronić przed ciepłem i bezpośrednim działaniem promieni słonecznych.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7697E98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5D1F0982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5D7A699" w14:textId="77777777" w:rsidR="00B01842" w:rsidRPr="00725322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Postępowanie </w:t>
            </w:r>
            <w:r w:rsidR="00E65D57"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w razie wypadku</w:t>
            </w:r>
          </w:p>
        </w:tc>
      </w:tr>
      <w:tr w:rsidR="007C7713" w:rsidRPr="00D11AAF" w14:paraId="32C2F120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2C70EBF6" w14:textId="77777777" w:rsidR="009A6145" w:rsidRPr="009A6145" w:rsidRDefault="009A6145" w:rsidP="009A6145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0ABC9679" w14:textId="3404850C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>Należy</w:t>
            </w:r>
            <w:proofErr w:type="spellEnd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>zachować</w:t>
            </w:r>
            <w:proofErr w:type="spellEnd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>środki</w:t>
            </w:r>
            <w:proofErr w:type="spellEnd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bCs/>
                <w:snapToGrid w:val="0"/>
                <w:sz w:val="20"/>
                <w:szCs w:val="20"/>
              </w:rPr>
              <w:t>bezpieczeństwa</w:t>
            </w:r>
            <w:proofErr w:type="spellEnd"/>
            <w:r w:rsidRPr="009A614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9A6145">
              <w:rPr>
                <w:rFonts w:ascii="Arial" w:hAnsi="Arial" w:cs="Arial"/>
                <w:snapToGrid w:val="0"/>
                <w:sz w:val="20"/>
                <w:szCs w:val="20"/>
              </w:rPr>
              <w:t>Należy przestrzegać planów alarmowych, ewakuacyjnych i ratowniczych!</w:t>
            </w:r>
          </w:p>
          <w:p w14:paraId="7FE5560D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 xml:space="preserve">Należy usunąć wszystkie źródła zapłonu. </w:t>
            </w:r>
          </w:p>
          <w:p w14:paraId="1C233679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>Opróżnić zagrożony obszar. Ostrzec osoby znajdujące się w pobliżu.</w:t>
            </w:r>
          </w:p>
          <w:p w14:paraId="0DED7C47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 xml:space="preserve">W celu usunięcia niebezpiecznego stanu można wejść do strefy zagrożenia tylko po zastosowaniu odpowiednich środków ochronnych. Należy nosić środki ochrony dróg oddechowych, oczu, rąk i ciała. </w:t>
            </w:r>
          </w:p>
          <w:p w14:paraId="71D23F51" w14:textId="77777777" w:rsidR="007C7713" w:rsidRPr="009A6145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 xml:space="preserve">Zapobiegać rozprzestrzenianiu się cieczy. Używać narzędzi nieiskrzących. Następnie przewietrzyć </w:t>
            </w:r>
            <w:proofErr w:type="spellStart"/>
            <w:r w:rsidRPr="009A6145">
              <w:rPr>
                <w:rFonts w:ascii="Arial" w:hAnsi="Arial" w:cs="Arial"/>
                <w:sz w:val="20"/>
                <w:szCs w:val="20"/>
              </w:rPr>
              <w:t>pomieszczenie</w:t>
            </w:r>
            <w:proofErr w:type="spellEnd"/>
            <w:r w:rsidRPr="009A6145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A6145">
              <w:rPr>
                <w:rFonts w:ascii="Arial" w:hAnsi="Arial" w:cs="Arial"/>
                <w:sz w:val="20"/>
                <w:szCs w:val="20"/>
              </w:rPr>
              <w:t>oczyścić</w:t>
            </w:r>
            <w:proofErr w:type="spellEnd"/>
            <w:r w:rsidRPr="009A61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sz w:val="20"/>
                <w:szCs w:val="20"/>
              </w:rPr>
              <w:t>zanieczyszczone</w:t>
            </w:r>
            <w:proofErr w:type="spellEnd"/>
            <w:r w:rsidRPr="009A61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sz w:val="20"/>
                <w:szCs w:val="20"/>
              </w:rPr>
              <w:t>przedmioty</w:t>
            </w:r>
            <w:proofErr w:type="spellEnd"/>
            <w:r w:rsidRPr="009A61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9A61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6145">
              <w:rPr>
                <w:rFonts w:ascii="Arial" w:hAnsi="Arial" w:cs="Arial"/>
                <w:sz w:val="20"/>
                <w:szCs w:val="20"/>
              </w:rPr>
              <w:t>podłogę</w:t>
            </w:r>
            <w:proofErr w:type="spellEnd"/>
            <w:r w:rsidRPr="009A61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C56BBC" w14:textId="77777777" w:rsidR="009A6145" w:rsidRPr="009A6145" w:rsidRDefault="009A6145" w:rsidP="009A614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01842" w:rsidRPr="00D11AAF" w14:paraId="14D097C5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7BA92CC4" w14:textId="77777777" w:rsidR="00B01842" w:rsidRPr="00725322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Pierwsza pomoc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24275ABC" w14:textId="77777777" w:rsidR="00B01842" w:rsidRPr="007253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Numer alarmowy 112</w:t>
            </w:r>
          </w:p>
        </w:tc>
      </w:tr>
      <w:tr w:rsidR="00DD6A8F" w:rsidRPr="00D11AAF" w14:paraId="79EE467E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215B2042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Lokalizacja Telefon:</w:t>
            </w:r>
          </w:p>
          <w:p w14:paraId="3FF14697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262DD4B1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Pierwsza pomoc:</w:t>
            </w:r>
          </w:p>
          <w:p w14:paraId="474548DE" w14:textId="77777777" w:rsidR="00B01842" w:rsidRPr="00725322" w:rsidRDefault="00B01842" w:rsidP="0001190C">
            <w:pPr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480939D3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Lokalizacja apteczki:</w:t>
            </w:r>
            <w:r w:rsidRPr="00725322">
              <w:rPr>
                <w:rFonts w:ascii="Arial" w:hAnsi="Arial" w:cs="Arial"/>
                <w:sz w:val="21"/>
                <w:szCs w:val="21"/>
              </w:rPr>
              <w:br/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24FC30F1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3DF875C" wp14:editId="64F7DEDA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251BB493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51351C6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>W przypadku kontaktu z oczami: Natychmiast przepłukać dużą ilością wody przez co najmniej 10 minut. Zapewnić możliwość przepłukania oczu.</w:t>
            </w:r>
          </w:p>
          <w:p w14:paraId="1134F877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>W przypadku kontaktu ze skórą: Natychmiast zdjąć zanieczyszczoną odzież i obuwie. Zmyć zanieczyszczone partie skóry dużą ilością wody.</w:t>
            </w:r>
          </w:p>
          <w:p w14:paraId="382CB769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>Po wdychaniu: Wyprowadzić na świeże powietrze.</w:t>
            </w:r>
          </w:p>
          <w:p w14:paraId="26850A3E" w14:textId="77777777" w:rsidR="009577DE" w:rsidRPr="009A6145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 xml:space="preserve">Po połknięciu: przepłukać usta. Nie wywoływać wymiotów. </w:t>
            </w:r>
          </w:p>
          <w:p w14:paraId="58E6B0DB" w14:textId="77777777" w:rsidR="007C7713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>W każdym przypadku po kontakcie należy zasięgnąć porady lekarza.</w:t>
            </w:r>
            <w:r w:rsidR="00063524" w:rsidRPr="009A6145">
              <w:rPr>
                <w:rFonts w:ascii="Arial" w:hAnsi="Arial" w:cs="Arial"/>
                <w:sz w:val="20"/>
                <w:szCs w:val="20"/>
              </w:rPr>
              <w:br/>
            </w:r>
            <w:r w:rsidRPr="009A6145">
              <w:rPr>
                <w:rFonts w:ascii="Arial" w:hAnsi="Arial" w:cs="Arial"/>
                <w:sz w:val="20"/>
                <w:szCs w:val="20"/>
              </w:rPr>
              <w:t>Lekarz: ……………………………………</w:t>
            </w:r>
            <w:proofErr w:type="gramStart"/>
            <w:r w:rsidRPr="009A614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472B56" w:rsidRPr="009A6145">
              <w:rPr>
                <w:rFonts w:ascii="Arial" w:hAnsi="Arial" w:cs="Arial"/>
                <w:sz w:val="20"/>
                <w:szCs w:val="20"/>
              </w:rPr>
              <w:br/>
            </w:r>
            <w:r w:rsidRPr="009A6145">
              <w:rPr>
                <w:rFonts w:ascii="Arial" w:hAnsi="Arial" w:cs="Arial"/>
                <w:b/>
                <w:sz w:val="20"/>
                <w:szCs w:val="20"/>
              </w:rPr>
              <w:t>Centrum informacji toksykologicznej: 0228/ 19240</w:t>
            </w:r>
            <w:r w:rsidRPr="00725322">
              <w:rPr>
                <w:rFonts w:ascii="Arial" w:hAnsi="Arial" w:cs="Arial"/>
                <w:b/>
                <w:sz w:val="21"/>
                <w:szCs w:val="21"/>
              </w:rPr>
              <w:t xml:space="preserve">        </w:t>
            </w:r>
          </w:p>
        </w:tc>
      </w:tr>
      <w:tr w:rsidR="0001190C" w:rsidRPr="00D11AAF" w14:paraId="05C0D93A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2EB3E46" w14:textId="77777777" w:rsidR="0001190C" w:rsidRPr="00725322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Właściwa </w:t>
            </w:r>
            <w:r w:rsidR="0001190C"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utylizacja</w:t>
            </w:r>
          </w:p>
        </w:tc>
      </w:tr>
      <w:tr w:rsidR="007C7713" w:rsidRPr="00D11AAF" w14:paraId="6A3EE2F4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25A38B9" w14:textId="77777777" w:rsidR="007C7713" w:rsidRPr="009A6145" w:rsidRDefault="009577DE" w:rsidP="004E5B66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6145">
              <w:rPr>
                <w:rFonts w:ascii="Arial" w:hAnsi="Arial" w:cs="Arial"/>
                <w:sz w:val="20"/>
                <w:szCs w:val="20"/>
              </w:rPr>
              <w:t>Rozlane płyny zebrać odpowiednim środkiem wiążącym (np. ziemia okrzemkowa, wermikulit, piasek). Utylizację przeprowadzić zgodnie z informacjami zawartymi w karcie charakterystyki (sekcja 13)!</w:t>
            </w:r>
          </w:p>
        </w:tc>
      </w:tr>
      <w:tr w:rsidR="00642467" w:rsidRPr="00D11AAF" w14:paraId="69E92BA4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09958B01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4902491B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77BB5CEF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Podpis osoby odpowiedzialnej:</w:t>
            </w:r>
          </w:p>
        </w:tc>
      </w:tr>
      <w:tr w:rsidR="00642467" w:rsidRPr="00D11AAF" w14:paraId="6B6F8B9B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313C254B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Potwierdza się, że treść niniejszej instrukcji obsługi jest zgodna z warunkami eksploatacji i wynikami oceny ryzyka.</w:t>
            </w:r>
          </w:p>
        </w:tc>
      </w:tr>
    </w:tbl>
    <w:p w14:paraId="314B9F96" w14:textId="77777777" w:rsidR="0073579A" w:rsidRPr="000D52DA" w:rsidRDefault="0073579A" w:rsidP="00063524">
      <w:pPr>
        <w:jc w:val="center"/>
        <w:rPr>
          <w:rFonts w:ascii="Arial" w:hAnsi="Arial" w:cs="Arial"/>
          <w:sz w:val="2"/>
          <w:szCs w:val="2"/>
        </w:rPr>
      </w:pPr>
    </w:p>
    <w:sectPr w:rsidR="0073579A" w:rsidRPr="000D52DA" w:rsidSect="007D496A">
      <w:footerReference w:type="defaul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76D0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13481BA4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7D496A" w:rsidRPr="00D11AAF" w14:paraId="4F96D26F" w14:textId="77777777" w:rsidTr="009A6145">
      <w:tc>
        <w:tcPr>
          <w:tcW w:w="11136" w:type="dxa"/>
        </w:tcPr>
        <w:p w14:paraId="11323E90" w14:textId="77777777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Informacje zebrane na przykładzie: Służba ds. bezpieczeństwa technicznego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E804F46" wp14:editId="5B6DF89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253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253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813C809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29B9CA8D" w14:textId="77777777" w:rsidTr="000D52DA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7D290535" w14:textId="50E81F89" w:rsidR="007D496A" w:rsidRPr="00C42B89" w:rsidRDefault="009A6145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40EA368" wp14:editId="709FC869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  <w:r>
            <w:rPr>
              <w:rFonts w:ascii="Arial" w:hAnsi="Arial" w:cs="Arial"/>
              <w:sz w:val="12"/>
              <w:szCs w:val="12"/>
            </w:rPr>
            <w:tab/>
          </w:r>
        </w:p>
      </w:tc>
    </w:tr>
  </w:tbl>
  <w:p w14:paraId="579C4648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87AE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6F287D2C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B5196"/>
    <w:multiLevelType w:val="hybridMultilevel"/>
    <w:tmpl w:val="015699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41F6"/>
    <w:multiLevelType w:val="hybridMultilevel"/>
    <w:tmpl w:val="9874344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058664">
    <w:abstractNumId w:val="1"/>
  </w:num>
  <w:num w:numId="2" w16cid:durableId="1542479374">
    <w:abstractNumId w:val="4"/>
  </w:num>
  <w:num w:numId="3" w16cid:durableId="79982945">
    <w:abstractNumId w:val="3"/>
  </w:num>
  <w:num w:numId="4" w16cid:durableId="516119226">
    <w:abstractNumId w:val="0"/>
  </w:num>
  <w:num w:numId="5" w16cid:durableId="202404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63111"/>
    <w:rsid w:val="00063524"/>
    <w:rsid w:val="000B3797"/>
    <w:rsid w:val="000D52DA"/>
    <w:rsid w:val="00112F25"/>
    <w:rsid w:val="001973F1"/>
    <w:rsid w:val="001A1F39"/>
    <w:rsid w:val="002263FB"/>
    <w:rsid w:val="00341A1D"/>
    <w:rsid w:val="00377CD5"/>
    <w:rsid w:val="003C3ADA"/>
    <w:rsid w:val="00472B56"/>
    <w:rsid w:val="004E4A85"/>
    <w:rsid w:val="004E5B66"/>
    <w:rsid w:val="00575408"/>
    <w:rsid w:val="005D123A"/>
    <w:rsid w:val="00642467"/>
    <w:rsid w:val="00665D4A"/>
    <w:rsid w:val="006B351F"/>
    <w:rsid w:val="006E1553"/>
    <w:rsid w:val="00724AB7"/>
    <w:rsid w:val="00725322"/>
    <w:rsid w:val="0073579A"/>
    <w:rsid w:val="00762823"/>
    <w:rsid w:val="0077706D"/>
    <w:rsid w:val="007A0433"/>
    <w:rsid w:val="007C7713"/>
    <w:rsid w:val="007D496A"/>
    <w:rsid w:val="007E798A"/>
    <w:rsid w:val="009577DE"/>
    <w:rsid w:val="00962DD4"/>
    <w:rsid w:val="009A6145"/>
    <w:rsid w:val="009E2102"/>
    <w:rsid w:val="009F5CDE"/>
    <w:rsid w:val="00A447BC"/>
    <w:rsid w:val="00A905B5"/>
    <w:rsid w:val="00AC0B79"/>
    <w:rsid w:val="00AE5DC2"/>
    <w:rsid w:val="00B01842"/>
    <w:rsid w:val="00B03539"/>
    <w:rsid w:val="00C135E0"/>
    <w:rsid w:val="00C25321"/>
    <w:rsid w:val="00C576E1"/>
    <w:rsid w:val="00C85DDF"/>
    <w:rsid w:val="00D00541"/>
    <w:rsid w:val="00D11AAF"/>
    <w:rsid w:val="00D12AA6"/>
    <w:rsid w:val="00DC6A35"/>
    <w:rsid w:val="00DD6A8F"/>
    <w:rsid w:val="00DE5388"/>
    <w:rsid w:val="00E01A70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25E8F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95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Kwas perooctowy</vt:lpstr>
    </vt:vector>
  </TitlesOfParts>
  <Company>SVLFG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Kwas perooctowy</dc:title>
  <dc:subject>Betriebsanweisung Gemische-Peressigsaeure</dc:subject>
  <dc:creator/>
  <cp:keywords/>
  <dc:description/>
  <cp:lastModifiedBy>Fuhrmann, Antje</cp:lastModifiedBy>
  <cp:revision>4</cp:revision>
  <cp:lastPrinted>2020-11-26T10:37:00Z</cp:lastPrinted>
  <dcterms:created xsi:type="dcterms:W3CDTF">2025-11-12T12:48:00Z</dcterms:created>
  <dcterms:modified xsi:type="dcterms:W3CDTF">2025-12-19T06:49:00Z</dcterms:modified>
</cp:coreProperties>
</file>