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06"/>
        <w:gridCol w:w="311"/>
        <w:gridCol w:w="1843"/>
        <w:gridCol w:w="1222"/>
        <w:gridCol w:w="1522"/>
        <w:gridCol w:w="1823"/>
        <w:gridCol w:w="1009"/>
      </w:tblGrid>
      <w:tr w:rsidR="00D11AAF" w:rsidRPr="00D11AAF" w14:paraId="363F82D3" w14:textId="77777777" w:rsidTr="00DB743B">
        <w:trPr>
          <w:tblHeader/>
        </w:trPr>
        <w:tc>
          <w:tcPr>
            <w:tcW w:w="3717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0163B215" w14:textId="77777777"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68B39037" w14:textId="77777777"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9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4BB07DD9" w14:textId="77777777"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Instrucțiuni de utilizare</w:t>
            </w:r>
          </w:p>
          <w:p w14:paraId="4CD8DA67" w14:textId="23BC63A2"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conform §§ 4, 9, 12 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ArbSchG, § 9 BetrSichV, § 3 VSG 1.1</w:t>
            </w:r>
          </w:p>
        </w:tc>
      </w:tr>
      <w:tr w:rsidR="00D11AAF" w:rsidRPr="00D11AAF" w14:paraId="7A37D85E" w14:textId="77777777" w:rsidTr="00DB743B">
        <w:trPr>
          <w:tblHeader/>
        </w:trPr>
        <w:tc>
          <w:tcPr>
            <w:tcW w:w="3717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3D8AB796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9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0DB1D4A8" w14:textId="77777777" w:rsidR="00D11AAF" w:rsidRPr="00E75047" w:rsidRDefault="005A5E61" w:rsidP="00D11A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37113">
              <w:rPr>
                <w:rFonts w:ascii="Arial" w:hAnsi="Arial" w:cs="Arial"/>
                <w:b/>
                <w:sz w:val="24"/>
                <w:szCs w:val="24"/>
              </w:rPr>
              <w:t>Cărucior pentru must</w:t>
            </w:r>
          </w:p>
        </w:tc>
      </w:tr>
      <w:tr w:rsidR="00D11AAF" w:rsidRPr="00B37113" w14:paraId="3CA5814B" w14:textId="77777777" w:rsidTr="00DB743B">
        <w:trPr>
          <w:tblHeader/>
        </w:trPr>
        <w:tc>
          <w:tcPr>
            <w:tcW w:w="3717" w:type="dxa"/>
            <w:gridSpan w:val="2"/>
            <w:vMerge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4B7475D9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9" w:type="dxa"/>
            <w:gridSpan w:val="5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4DD9EEA8" w14:textId="77777777" w:rsidR="002A0E45" w:rsidRPr="00B37113" w:rsidRDefault="005A5E61" w:rsidP="005A5E61">
            <w:pPr>
              <w:rPr>
                <w:rFonts w:ascii="Arial" w:hAnsi="Arial" w:cs="Arial"/>
                <w:lang w:val="en-US"/>
              </w:rPr>
            </w:pPr>
            <w:r w:rsidRPr="00B37113">
              <w:rPr>
                <w:rFonts w:ascii="Arial" w:hAnsi="Arial" w:cs="Arial"/>
                <w:lang w:val="en-US"/>
              </w:rPr>
              <w:t>Încărcarea, descărcarea și transportul strugurilor și mustului</w:t>
            </w:r>
          </w:p>
        </w:tc>
      </w:tr>
      <w:tr w:rsidR="00D11AAF" w:rsidRPr="00D11AAF" w14:paraId="108FA284" w14:textId="77777777" w:rsidTr="008C7CE0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345DE10E" w14:textId="76151024" w:rsidR="00D11AAF" w:rsidRPr="00C576E1" w:rsidRDefault="00D11AAF" w:rsidP="00DB743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Pericole pentru </w:t>
            </w:r>
            <w:r w:rsidR="00DB743B">
              <w:rPr>
                <w:rFonts w:ascii="Arial" w:hAnsi="Arial" w:cs="Arial"/>
                <w:b/>
                <w:color w:val="FFFFFF" w:themeColor="background1"/>
              </w:rPr>
              <w:t>persoane</w:t>
            </w:r>
          </w:p>
        </w:tc>
      </w:tr>
      <w:tr w:rsidR="00F55FE2" w:rsidRPr="00D11AAF" w14:paraId="2DB7424F" w14:textId="77777777" w:rsidTr="00DB743B">
        <w:tc>
          <w:tcPr>
            <w:tcW w:w="10127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715A5FEB" w14:textId="77777777" w:rsidR="00537699" w:rsidRPr="009631B7" w:rsidRDefault="00537699" w:rsidP="00BF247F">
            <w:pPr>
              <w:pStyle w:val="Listenabsatz"/>
              <w:ind w:left="360"/>
              <w:rPr>
                <w:rFonts w:ascii="Arial" w:hAnsi="Arial" w:cs="Arial"/>
                <w:sz w:val="10"/>
              </w:rPr>
            </w:pPr>
          </w:p>
          <w:p w14:paraId="331E9C87" w14:textId="014A43AD" w:rsidR="005A5E61" w:rsidRPr="00B37113" w:rsidRDefault="005A5E61" w:rsidP="0069682C">
            <w:pPr>
              <w:pStyle w:val="Listenabsatz"/>
              <w:numPr>
                <w:ilvl w:val="0"/>
                <w:numId w:val="36"/>
              </w:numPr>
              <w:ind w:left="357" w:hanging="357"/>
              <w:rPr>
                <w:rFonts w:ascii="Arial" w:hAnsi="Arial" w:cs="Arial"/>
                <w:szCs w:val="18"/>
              </w:rPr>
            </w:pPr>
            <w:r w:rsidRPr="00B37113">
              <w:rPr>
                <w:rFonts w:ascii="Arial" w:hAnsi="Arial" w:cs="Arial"/>
                <w:szCs w:val="18"/>
              </w:rPr>
              <w:t xml:space="preserve">Pericol de înfășurare la arborele de transmisie, șurubul transportor </w:t>
            </w:r>
            <w:r w:rsidR="00DB743B" w:rsidRPr="00B37113">
              <w:rPr>
                <w:rFonts w:ascii="Arial" w:hAnsi="Arial" w:cs="Arial"/>
                <w:szCs w:val="18"/>
              </w:rPr>
              <w:t xml:space="preserve">sau </w:t>
            </w:r>
            <w:r w:rsidRPr="00B37113">
              <w:rPr>
                <w:rFonts w:ascii="Arial" w:hAnsi="Arial" w:cs="Arial"/>
                <w:szCs w:val="18"/>
              </w:rPr>
              <w:t>arborele de slăbire protejat incomplet</w:t>
            </w:r>
          </w:p>
          <w:p w14:paraId="3867BF16" w14:textId="77777777" w:rsidR="005A5E61" w:rsidRPr="00B37113" w:rsidRDefault="005A5E61" w:rsidP="0069682C">
            <w:pPr>
              <w:pStyle w:val="Listenabsatz"/>
              <w:numPr>
                <w:ilvl w:val="0"/>
                <w:numId w:val="36"/>
              </w:numPr>
              <w:ind w:left="357" w:hanging="357"/>
              <w:rPr>
                <w:rFonts w:ascii="Arial" w:hAnsi="Arial" w:cs="Arial"/>
                <w:szCs w:val="18"/>
                <w:lang w:val="en-US"/>
              </w:rPr>
            </w:pPr>
            <w:r w:rsidRPr="00B37113">
              <w:rPr>
                <w:rFonts w:ascii="Arial" w:hAnsi="Arial" w:cs="Arial"/>
                <w:szCs w:val="18"/>
                <w:lang w:val="en-US"/>
              </w:rPr>
              <w:t>Pericole cauzate de conductele hidraulice neetanșe din zona de operare</w:t>
            </w:r>
          </w:p>
          <w:p w14:paraId="7F1A72E0" w14:textId="77777777" w:rsidR="005A5E61" w:rsidRPr="00B37113" w:rsidRDefault="005A5E61" w:rsidP="0069682C">
            <w:pPr>
              <w:pStyle w:val="Listenabsatz"/>
              <w:numPr>
                <w:ilvl w:val="0"/>
                <w:numId w:val="36"/>
              </w:numPr>
              <w:ind w:left="357" w:hanging="357"/>
              <w:rPr>
                <w:rFonts w:ascii="Arial" w:hAnsi="Arial" w:cs="Arial"/>
                <w:szCs w:val="18"/>
                <w:lang w:val="en-US"/>
              </w:rPr>
            </w:pPr>
            <w:r w:rsidRPr="00B37113">
              <w:rPr>
                <w:rFonts w:ascii="Arial" w:hAnsi="Arial" w:cs="Arial"/>
                <w:szCs w:val="18"/>
                <w:lang w:val="en-US"/>
              </w:rPr>
              <w:t>Pericole de răsturnare la viteze de deplasare neadaptate</w:t>
            </w:r>
          </w:p>
          <w:p w14:paraId="60637DCC" w14:textId="77777777" w:rsidR="00C00635" w:rsidRPr="00B37113" w:rsidRDefault="00C00635" w:rsidP="00C00635">
            <w:pPr>
              <w:pStyle w:val="Listenabsatz"/>
              <w:numPr>
                <w:ilvl w:val="0"/>
                <w:numId w:val="36"/>
              </w:numPr>
              <w:ind w:left="357" w:hanging="357"/>
              <w:rPr>
                <w:rFonts w:ascii="Arial" w:hAnsi="Arial" w:cs="Arial"/>
                <w:szCs w:val="18"/>
                <w:lang w:val="en-US"/>
              </w:rPr>
            </w:pPr>
            <w:r w:rsidRPr="00B37113">
              <w:rPr>
                <w:rFonts w:ascii="Arial" w:hAnsi="Arial" w:cs="Arial"/>
                <w:szCs w:val="18"/>
                <w:lang w:val="en-US"/>
              </w:rPr>
              <w:t>Pericole de prindere și antrenare în timpul lucrărilor de curățare și al lucrărilor de remediere a defecțiunilor.</w:t>
            </w:r>
          </w:p>
          <w:p w14:paraId="42030B39" w14:textId="4668221C" w:rsidR="005A5E61" w:rsidRPr="00B37113" w:rsidRDefault="005A5E61" w:rsidP="0069682C">
            <w:pPr>
              <w:pStyle w:val="Listenabsatz"/>
              <w:numPr>
                <w:ilvl w:val="0"/>
                <w:numId w:val="36"/>
              </w:numPr>
              <w:ind w:left="357" w:hanging="357"/>
              <w:rPr>
                <w:rFonts w:ascii="Arial" w:hAnsi="Arial" w:cs="Arial"/>
                <w:szCs w:val="18"/>
                <w:lang w:val="en-US"/>
              </w:rPr>
            </w:pPr>
            <w:r w:rsidRPr="00B37113">
              <w:rPr>
                <w:rFonts w:ascii="Arial" w:hAnsi="Arial" w:cs="Arial"/>
                <w:szCs w:val="18"/>
                <w:lang w:val="en-US"/>
              </w:rPr>
              <w:t>Pericole de a fi călcat</w:t>
            </w:r>
          </w:p>
          <w:p w14:paraId="09D26439" w14:textId="77777777" w:rsidR="005A5E61" w:rsidRPr="005A5E61" w:rsidRDefault="005A5E61" w:rsidP="0069682C">
            <w:pPr>
              <w:pStyle w:val="Listenabsatz"/>
              <w:numPr>
                <w:ilvl w:val="0"/>
                <w:numId w:val="36"/>
              </w:numPr>
              <w:ind w:left="357" w:hanging="357"/>
              <w:rPr>
                <w:rFonts w:ascii="Arial" w:hAnsi="Arial" w:cs="Arial"/>
                <w:szCs w:val="18"/>
              </w:rPr>
            </w:pPr>
            <w:r w:rsidRPr="005A5E61">
              <w:rPr>
                <w:rFonts w:ascii="Arial" w:hAnsi="Arial" w:cs="Arial"/>
                <w:szCs w:val="18"/>
              </w:rPr>
              <w:t>Pericole prin alunecare, derapare</w:t>
            </w:r>
          </w:p>
          <w:p w14:paraId="675BA25D" w14:textId="77777777" w:rsidR="00BF247F" w:rsidRPr="00633860" w:rsidRDefault="005A5E61" w:rsidP="0069682C">
            <w:pPr>
              <w:pStyle w:val="Listenabsatz"/>
              <w:numPr>
                <w:ilvl w:val="0"/>
                <w:numId w:val="36"/>
              </w:numPr>
              <w:ind w:left="357" w:hanging="357"/>
              <w:rPr>
                <w:rFonts w:ascii="Arial" w:hAnsi="Arial" w:cs="Arial"/>
              </w:rPr>
            </w:pPr>
            <w:r w:rsidRPr="005A5E61">
              <w:rPr>
                <w:rFonts w:ascii="Arial" w:hAnsi="Arial" w:cs="Arial"/>
                <w:szCs w:val="18"/>
              </w:rPr>
              <w:t>Pericole cauzate de zgomot</w:t>
            </w:r>
          </w:p>
          <w:p w14:paraId="4170CAD0" w14:textId="77777777" w:rsidR="002F3F40" w:rsidRPr="006D582B" w:rsidRDefault="002F3F40" w:rsidP="006D582B">
            <w:pPr>
              <w:pStyle w:val="Listenabsatz"/>
              <w:ind w:left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009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1F215F29" w14:textId="39B3DEF7" w:rsidR="00C30752" w:rsidRPr="009D6624" w:rsidRDefault="00C30752" w:rsidP="00F55FE2">
            <w:pPr>
              <w:rPr>
                <w:rFonts w:ascii="Arial" w:hAnsi="Arial" w:cs="Arial"/>
                <w:sz w:val="10"/>
              </w:rPr>
            </w:pPr>
          </w:p>
          <w:p w14:paraId="5E4C7A50" w14:textId="2C250897" w:rsidR="00C30752" w:rsidRDefault="00C068C4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91008" behindDoc="0" locked="0" layoutInCell="1" allowOverlap="1" wp14:anchorId="0D8FFC0C" wp14:editId="0660E47D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100584</wp:posOffset>
                  </wp:positionV>
                  <wp:extent cx="500380" cy="438785"/>
                  <wp:effectExtent l="0" t="0" r="0" b="0"/>
                  <wp:wrapNone/>
                  <wp:docPr id="4" name="Grafik 4" descr="ISO 7010 W001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SO 7010 W001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EF9EDBE" w14:textId="77777777" w:rsidR="0069682C" w:rsidRDefault="0069682C" w:rsidP="00F55FE2"/>
          <w:p w14:paraId="3FC8460D" w14:textId="77777777" w:rsidR="0069682C" w:rsidRDefault="0069682C" w:rsidP="00F55FE2"/>
          <w:p w14:paraId="36FD47C6" w14:textId="124E9972" w:rsidR="00F55FE2" w:rsidRPr="00D11AAF" w:rsidRDefault="0069682C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92032" behindDoc="0" locked="0" layoutInCell="1" allowOverlap="1" wp14:anchorId="20DB9F23" wp14:editId="49F9EB9A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48895</wp:posOffset>
                  </wp:positionV>
                  <wp:extent cx="500380" cy="438785"/>
                  <wp:effectExtent l="0" t="0" r="0" b="0"/>
                  <wp:wrapNone/>
                  <wp:docPr id="5" name="Grafik 5" descr="W025: Warnung vor gegenläufigen Roll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025: Warnung vor gegenläufigen Roll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68C4">
              <w:rPr>
                <w:noProof/>
                <w:lang w:eastAsia="de-DE"/>
              </w:rPr>
              <w:drawing>
                <wp:anchor distT="0" distB="0" distL="114300" distR="114300" simplePos="0" relativeHeight="251694080" behindDoc="0" locked="0" layoutInCell="1" allowOverlap="1" wp14:anchorId="71FF70C4" wp14:editId="24E136FD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2104896</wp:posOffset>
                  </wp:positionV>
                  <wp:extent cx="503555" cy="503555"/>
                  <wp:effectExtent l="0" t="0" r="0" b="0"/>
                  <wp:wrapNone/>
                  <wp:docPr id="7" name="Grafik 7" descr="M008: Fuß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008: Fuß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68C4">
              <w:rPr>
                <w:noProof/>
                <w:lang w:eastAsia="de-DE"/>
              </w:rPr>
              <w:drawing>
                <wp:anchor distT="0" distB="0" distL="114300" distR="114300" simplePos="0" relativeHeight="251693056" behindDoc="0" locked="0" layoutInCell="1" allowOverlap="1" wp14:anchorId="26476EE7" wp14:editId="6C6157F8">
                  <wp:simplePos x="0" y="0"/>
                  <wp:positionH relativeFrom="column">
                    <wp:posOffset>-13589</wp:posOffset>
                  </wp:positionH>
                  <wp:positionV relativeFrom="paragraph">
                    <wp:posOffset>1534160</wp:posOffset>
                  </wp:positionV>
                  <wp:extent cx="503555" cy="503555"/>
                  <wp:effectExtent l="0" t="0" r="0" b="0"/>
                  <wp:wrapNone/>
                  <wp:docPr id="6" name="Grafik 6" descr="ISO 7010 M003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SO 7010 M003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01842" w:rsidRPr="00B37113" w14:paraId="43B24050" w14:textId="77777777" w:rsidTr="00DB743B">
        <w:tc>
          <w:tcPr>
            <w:tcW w:w="10127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14:paraId="6A77A032" w14:textId="77777777" w:rsidR="00B01842" w:rsidRPr="00C00635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C00635">
              <w:rPr>
                <w:rFonts w:ascii="Arial" w:hAnsi="Arial" w:cs="Arial"/>
                <w:b/>
                <w:color w:val="FFFFFF" w:themeColor="background1"/>
                <w:lang w:val="en-US"/>
              </w:rPr>
              <w:tab/>
              <w:t>Măsuri de protecție și reguli de comportament</w:t>
            </w:r>
          </w:p>
        </w:tc>
        <w:tc>
          <w:tcPr>
            <w:tcW w:w="1009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0A4993A8" w14:textId="77777777" w:rsidR="00B01842" w:rsidRPr="00C00635" w:rsidRDefault="00B01842" w:rsidP="00D11AAF">
            <w:pPr>
              <w:rPr>
                <w:rFonts w:ascii="Arial" w:hAnsi="Arial" w:cs="Arial"/>
                <w:lang w:val="en-US"/>
              </w:rPr>
            </w:pPr>
          </w:p>
        </w:tc>
      </w:tr>
      <w:tr w:rsidR="00F55FE2" w:rsidRPr="00B37113" w14:paraId="3448BF22" w14:textId="77777777" w:rsidTr="00DB743B">
        <w:tc>
          <w:tcPr>
            <w:tcW w:w="10127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285A2451" w14:textId="77777777" w:rsidR="00AE5082" w:rsidRPr="00C00635" w:rsidRDefault="00AE5082" w:rsidP="009631B7">
            <w:pPr>
              <w:pStyle w:val="Listenabsatz"/>
              <w:ind w:left="357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  <w:p w14:paraId="7FE08BCB" w14:textId="50EF4663" w:rsidR="00F501B3" w:rsidRPr="00B37113" w:rsidRDefault="00F501B3" w:rsidP="0069682C">
            <w:pPr>
              <w:pStyle w:val="Listenabsatz"/>
              <w:numPr>
                <w:ilvl w:val="0"/>
                <w:numId w:val="36"/>
              </w:numPr>
              <w:ind w:left="357" w:hanging="357"/>
              <w:rPr>
                <w:rFonts w:ascii="Arial" w:hAnsi="Arial" w:cs="Arial"/>
                <w:szCs w:val="18"/>
              </w:rPr>
            </w:pPr>
            <w:r w:rsidRPr="00B37113">
              <w:rPr>
                <w:rFonts w:ascii="Arial" w:hAnsi="Arial" w:cs="Arial"/>
                <w:szCs w:val="18"/>
                <w:lang w:val="en-US"/>
              </w:rPr>
              <w:t xml:space="preserve">La peste 85 dB(A), purtați protecție auditivă. </w:t>
            </w:r>
            <w:r w:rsidRPr="00B37113">
              <w:rPr>
                <w:rFonts w:ascii="Arial" w:hAnsi="Arial" w:cs="Arial"/>
                <w:szCs w:val="18"/>
              </w:rPr>
              <w:t>Purtați încălțăminte de protecție.</w:t>
            </w:r>
          </w:p>
          <w:p w14:paraId="7F120F47" w14:textId="77777777" w:rsidR="00F501B3" w:rsidRPr="00B37113" w:rsidRDefault="00F501B3" w:rsidP="0069682C">
            <w:pPr>
              <w:pStyle w:val="Listenabsatz"/>
              <w:numPr>
                <w:ilvl w:val="0"/>
                <w:numId w:val="36"/>
              </w:numPr>
              <w:ind w:left="357" w:hanging="357"/>
              <w:rPr>
                <w:rFonts w:ascii="Arial" w:hAnsi="Arial" w:cs="Arial"/>
                <w:szCs w:val="18"/>
                <w:lang w:val="en-US"/>
              </w:rPr>
            </w:pPr>
            <w:r w:rsidRPr="00B37113">
              <w:rPr>
                <w:rFonts w:ascii="Arial" w:hAnsi="Arial" w:cs="Arial"/>
                <w:szCs w:val="18"/>
                <w:lang w:val="en-US"/>
              </w:rPr>
              <w:t xml:space="preserve">Înainte de fiecare punere în funcțiune, verificați funcționarea și integritatea dispozitivelor de siguranță și protecție. </w:t>
            </w:r>
          </w:p>
          <w:p w14:paraId="64DE2076" w14:textId="77777777" w:rsidR="005A5E61" w:rsidRPr="00B37113" w:rsidRDefault="005A5E61" w:rsidP="0069682C">
            <w:pPr>
              <w:pStyle w:val="Listenabsatz"/>
              <w:numPr>
                <w:ilvl w:val="0"/>
                <w:numId w:val="36"/>
              </w:numPr>
              <w:ind w:left="357" w:hanging="357"/>
              <w:rPr>
                <w:rFonts w:ascii="Arial" w:hAnsi="Arial" w:cs="Arial"/>
                <w:szCs w:val="18"/>
                <w:lang w:val="en-US"/>
              </w:rPr>
            </w:pPr>
            <w:r w:rsidRPr="00B37113">
              <w:rPr>
                <w:rFonts w:ascii="Arial" w:hAnsi="Arial" w:cs="Arial"/>
                <w:szCs w:val="18"/>
                <w:lang w:val="en-US"/>
              </w:rPr>
              <w:t>Mașinile pot fi deplasate numai de persoane instruite, care dețin un permis de conducere valabil.</w:t>
            </w:r>
          </w:p>
          <w:p w14:paraId="38902B68" w14:textId="066C3616" w:rsidR="00F87B2A" w:rsidRPr="00B37113" w:rsidRDefault="00F87B2A" w:rsidP="0069682C">
            <w:pPr>
              <w:pStyle w:val="Listenabsatz"/>
              <w:numPr>
                <w:ilvl w:val="0"/>
                <w:numId w:val="36"/>
              </w:numPr>
              <w:ind w:left="357" w:hanging="357"/>
              <w:rPr>
                <w:rFonts w:ascii="Arial" w:hAnsi="Arial" w:cs="Arial"/>
                <w:szCs w:val="18"/>
                <w:lang w:val="en-US"/>
              </w:rPr>
            </w:pPr>
            <w:r w:rsidRPr="00B37113">
              <w:rPr>
                <w:rFonts w:ascii="Arial" w:hAnsi="Arial" w:cs="Arial"/>
                <w:szCs w:val="18"/>
                <w:lang w:val="en-US"/>
              </w:rPr>
              <w:t xml:space="preserve">Utilizați un tractor adecvat, cu dimensiuni suficiente. Respectați sarcinile de sprijin admise ale tractorului. Dacă este necesar, montați o extensie pentru oglinzi </w:t>
            </w:r>
            <w:r w:rsidR="00F501B3" w:rsidRPr="00B37113">
              <w:rPr>
                <w:rFonts w:ascii="Arial" w:hAnsi="Arial" w:cs="Arial"/>
                <w:szCs w:val="18"/>
                <w:lang w:val="en-US"/>
              </w:rPr>
              <w:t xml:space="preserve">pe </w:t>
            </w:r>
            <w:r w:rsidRPr="00B37113">
              <w:rPr>
                <w:rFonts w:ascii="Arial" w:hAnsi="Arial" w:cs="Arial"/>
                <w:szCs w:val="18"/>
                <w:lang w:val="en-US"/>
              </w:rPr>
              <w:t>tractor.</w:t>
            </w:r>
          </w:p>
          <w:p w14:paraId="1704080E" w14:textId="60955AD8" w:rsidR="005A5E61" w:rsidRPr="00B37113" w:rsidRDefault="005149A4" w:rsidP="0069682C">
            <w:pPr>
              <w:pStyle w:val="Listenabsatz"/>
              <w:numPr>
                <w:ilvl w:val="0"/>
                <w:numId w:val="36"/>
              </w:numPr>
              <w:ind w:left="357" w:hanging="357"/>
              <w:rPr>
                <w:rFonts w:ascii="Arial" w:hAnsi="Arial" w:cs="Arial"/>
                <w:szCs w:val="18"/>
                <w:lang w:val="en-US"/>
              </w:rPr>
            </w:pPr>
            <w:r w:rsidRPr="00B37113">
              <w:rPr>
                <w:rFonts w:ascii="Arial" w:hAnsi="Arial" w:cs="Arial"/>
                <w:szCs w:val="18"/>
                <w:lang w:val="en-US"/>
              </w:rPr>
              <w:t>Transportul persoanelor pe remorca pentru transportul strugurilor este interzis.</w:t>
            </w:r>
            <w:r w:rsidR="005A5E61" w:rsidRPr="00B37113">
              <w:rPr>
                <w:rFonts w:ascii="Arial" w:hAnsi="Arial" w:cs="Arial"/>
                <w:szCs w:val="18"/>
                <w:lang w:val="en-US"/>
              </w:rPr>
              <w:t xml:space="preserve"> </w:t>
            </w:r>
          </w:p>
          <w:p w14:paraId="10B5B670" w14:textId="6D829BED" w:rsidR="005A5E61" w:rsidRPr="00B37113" w:rsidRDefault="009D6624" w:rsidP="0069682C">
            <w:pPr>
              <w:pStyle w:val="Listenabsatz"/>
              <w:numPr>
                <w:ilvl w:val="0"/>
                <w:numId w:val="36"/>
              </w:numPr>
              <w:ind w:left="357" w:hanging="357"/>
              <w:rPr>
                <w:rFonts w:ascii="Arial" w:hAnsi="Arial" w:cs="Arial"/>
                <w:szCs w:val="18"/>
                <w:lang w:val="en-US"/>
              </w:rPr>
            </w:pPr>
            <w:r w:rsidRPr="00B37113">
              <w:rPr>
                <w:rFonts w:ascii="Arial" w:hAnsi="Arial" w:cs="Arial"/>
                <w:szCs w:val="18"/>
                <w:lang w:val="en-US"/>
              </w:rPr>
              <w:t xml:space="preserve">La </w:t>
            </w:r>
            <w:r w:rsidR="005A5E61" w:rsidRPr="00B37113">
              <w:rPr>
                <w:rFonts w:ascii="Arial" w:hAnsi="Arial" w:cs="Arial"/>
                <w:szCs w:val="18"/>
                <w:lang w:val="en-US"/>
              </w:rPr>
              <w:t>mersul înapoi</w:t>
            </w:r>
            <w:r w:rsidR="00F501B3" w:rsidRPr="00B37113">
              <w:rPr>
                <w:rFonts w:ascii="Arial" w:hAnsi="Arial" w:cs="Arial"/>
                <w:szCs w:val="18"/>
                <w:lang w:val="en-US"/>
              </w:rPr>
              <w:t>,</w:t>
            </w:r>
            <w:r w:rsidR="005A5E61" w:rsidRPr="00B37113">
              <w:rPr>
                <w:rFonts w:ascii="Arial" w:hAnsi="Arial" w:cs="Arial"/>
                <w:szCs w:val="18"/>
                <w:lang w:val="en-US"/>
              </w:rPr>
              <w:t xml:space="preserve"> asigurați-vă că </w:t>
            </w:r>
            <w:r w:rsidR="00F501B3" w:rsidRPr="00B37113">
              <w:rPr>
                <w:rFonts w:ascii="Arial" w:hAnsi="Arial" w:cs="Arial"/>
                <w:szCs w:val="18"/>
                <w:lang w:val="en-US"/>
              </w:rPr>
              <w:t xml:space="preserve">nu se află nimeni în zona de pericol. </w:t>
            </w:r>
            <w:r w:rsidR="005A5E61" w:rsidRPr="00B37113">
              <w:rPr>
                <w:rFonts w:ascii="Arial" w:hAnsi="Arial" w:cs="Arial"/>
                <w:szCs w:val="18"/>
                <w:lang w:val="en-US"/>
              </w:rPr>
              <w:t>Folosiți un ghid sau o cameră de marșarier.</w:t>
            </w:r>
          </w:p>
          <w:p w14:paraId="671DF933" w14:textId="032A3CE2" w:rsidR="005A5E61" w:rsidRPr="00B37113" w:rsidRDefault="001A50CB" w:rsidP="0069682C">
            <w:pPr>
              <w:pStyle w:val="Listenabsatz"/>
              <w:numPr>
                <w:ilvl w:val="0"/>
                <w:numId w:val="36"/>
              </w:numPr>
              <w:ind w:left="357" w:hanging="357"/>
              <w:rPr>
                <w:rFonts w:ascii="Arial" w:hAnsi="Arial" w:cs="Arial"/>
                <w:szCs w:val="18"/>
                <w:lang w:val="en-US"/>
              </w:rPr>
            </w:pPr>
            <w:r w:rsidRPr="00B37113">
              <w:rPr>
                <w:rFonts w:ascii="Arial" w:hAnsi="Arial" w:cs="Arial"/>
                <w:szCs w:val="18"/>
                <w:lang w:val="en-US"/>
              </w:rPr>
              <w:t>Coborârea de pe platforma de întreținere se face cu spatele; nu se sare niciodată.</w:t>
            </w:r>
          </w:p>
          <w:p w14:paraId="220A66FB" w14:textId="3FEC05A2" w:rsidR="00F87B2A" w:rsidRPr="00B37113" w:rsidRDefault="00F87B2A" w:rsidP="0069682C">
            <w:pPr>
              <w:pStyle w:val="Listenabsatz"/>
              <w:numPr>
                <w:ilvl w:val="0"/>
                <w:numId w:val="36"/>
              </w:numPr>
              <w:ind w:left="357" w:hanging="357"/>
              <w:rPr>
                <w:rFonts w:ascii="Arial" w:hAnsi="Arial" w:cs="Arial"/>
                <w:szCs w:val="18"/>
                <w:lang w:val="en-US"/>
              </w:rPr>
            </w:pPr>
            <w:r w:rsidRPr="00B37113">
              <w:rPr>
                <w:rFonts w:ascii="Arial" w:hAnsi="Arial" w:cs="Arial"/>
                <w:szCs w:val="18"/>
                <w:lang w:val="en-US"/>
              </w:rPr>
              <w:t>Asigurați remorcile pentru must parcate împotriva deplasării accidentale.</w:t>
            </w:r>
          </w:p>
          <w:p w14:paraId="7818504B" w14:textId="3779DA47" w:rsidR="005A5E61" w:rsidRPr="00B37113" w:rsidRDefault="00F87B2A" w:rsidP="0069682C">
            <w:pPr>
              <w:pStyle w:val="Listenabsatz"/>
              <w:numPr>
                <w:ilvl w:val="0"/>
                <w:numId w:val="36"/>
              </w:numPr>
              <w:ind w:left="357" w:hanging="357"/>
              <w:rPr>
                <w:rFonts w:ascii="Arial" w:hAnsi="Arial" w:cs="Arial"/>
                <w:szCs w:val="18"/>
                <w:lang w:val="en-US"/>
              </w:rPr>
            </w:pPr>
            <w:r w:rsidRPr="00B37113">
              <w:rPr>
                <w:rFonts w:ascii="Arial" w:hAnsi="Arial" w:cs="Arial"/>
                <w:szCs w:val="18"/>
                <w:lang w:val="en-US"/>
              </w:rPr>
              <w:t xml:space="preserve">În timpul </w:t>
            </w:r>
            <w:r w:rsidR="00F501B3" w:rsidRPr="00B37113">
              <w:rPr>
                <w:rFonts w:ascii="Arial" w:hAnsi="Arial" w:cs="Arial"/>
                <w:szCs w:val="18"/>
                <w:lang w:val="en-US"/>
              </w:rPr>
              <w:t>deplasării pe șosea</w:t>
            </w:r>
            <w:r w:rsidR="005A5E61" w:rsidRPr="00B37113">
              <w:rPr>
                <w:rFonts w:ascii="Arial" w:hAnsi="Arial" w:cs="Arial"/>
                <w:szCs w:val="18"/>
                <w:lang w:val="en-US"/>
              </w:rPr>
              <w:t xml:space="preserve">, adaptați </w:t>
            </w:r>
            <w:r w:rsidR="00F501B3" w:rsidRPr="00B37113">
              <w:rPr>
                <w:rFonts w:ascii="Arial" w:hAnsi="Arial" w:cs="Arial"/>
                <w:szCs w:val="18"/>
                <w:lang w:val="en-US"/>
              </w:rPr>
              <w:t xml:space="preserve">stilul </w:t>
            </w:r>
            <w:r w:rsidR="005A5E61" w:rsidRPr="00B37113">
              <w:rPr>
                <w:rFonts w:ascii="Arial" w:hAnsi="Arial" w:cs="Arial"/>
                <w:szCs w:val="18"/>
                <w:lang w:val="en-US"/>
              </w:rPr>
              <w:t xml:space="preserve">de conducere, deoarece există </w:t>
            </w:r>
            <w:r w:rsidR="00B0027E" w:rsidRPr="00B37113">
              <w:rPr>
                <w:rFonts w:ascii="Arial" w:hAnsi="Arial" w:cs="Arial"/>
                <w:szCs w:val="18"/>
                <w:lang w:val="en-US"/>
              </w:rPr>
              <w:t>un risc</w:t>
            </w:r>
            <w:r w:rsidR="005A5E61" w:rsidRPr="00B37113">
              <w:rPr>
                <w:rFonts w:ascii="Arial" w:hAnsi="Arial" w:cs="Arial"/>
                <w:szCs w:val="18"/>
                <w:lang w:val="en-US"/>
              </w:rPr>
              <w:t xml:space="preserve"> crescut </w:t>
            </w:r>
            <w:r w:rsidR="00B0027E" w:rsidRPr="00B37113">
              <w:rPr>
                <w:rFonts w:ascii="Arial" w:hAnsi="Arial" w:cs="Arial"/>
                <w:szCs w:val="18"/>
                <w:lang w:val="en-US"/>
              </w:rPr>
              <w:t>de răsturnare</w:t>
            </w:r>
            <w:r w:rsidR="005A5E61" w:rsidRPr="00B37113">
              <w:rPr>
                <w:rFonts w:ascii="Arial" w:hAnsi="Arial" w:cs="Arial"/>
                <w:szCs w:val="18"/>
                <w:lang w:val="en-US"/>
              </w:rPr>
              <w:t>.</w:t>
            </w:r>
          </w:p>
          <w:p w14:paraId="57CD43EE" w14:textId="4F5B35AD" w:rsidR="009A7906" w:rsidRPr="00B37113" w:rsidRDefault="005A5E61" w:rsidP="0069682C">
            <w:pPr>
              <w:pStyle w:val="Listenabsatz"/>
              <w:numPr>
                <w:ilvl w:val="0"/>
                <w:numId w:val="36"/>
              </w:numPr>
              <w:ind w:left="357" w:hanging="357"/>
              <w:rPr>
                <w:rFonts w:ascii="Arial" w:hAnsi="Arial" w:cs="Arial"/>
                <w:szCs w:val="18"/>
              </w:rPr>
            </w:pPr>
            <w:r w:rsidRPr="00B37113">
              <w:rPr>
                <w:rFonts w:ascii="Arial" w:hAnsi="Arial" w:cs="Arial"/>
                <w:szCs w:val="18"/>
              </w:rPr>
              <w:t xml:space="preserve">Lucrările de curățare </w:t>
            </w:r>
            <w:r w:rsidR="00244803" w:rsidRPr="00B37113">
              <w:rPr>
                <w:rFonts w:ascii="Arial" w:hAnsi="Arial" w:cs="Arial"/>
                <w:szCs w:val="18"/>
              </w:rPr>
              <w:t xml:space="preserve">trebuie efectuate </w:t>
            </w:r>
            <w:r w:rsidR="009D6624" w:rsidRPr="00B37113">
              <w:rPr>
                <w:rFonts w:ascii="Arial" w:hAnsi="Arial" w:cs="Arial"/>
                <w:szCs w:val="18"/>
              </w:rPr>
              <w:t>numai dintr-un loc situat în</w:t>
            </w:r>
            <w:r w:rsidRPr="00B37113">
              <w:rPr>
                <w:rFonts w:ascii="Arial" w:hAnsi="Arial" w:cs="Arial"/>
                <w:szCs w:val="18"/>
              </w:rPr>
              <w:t xml:space="preserve"> afara zonei de pericol</w:t>
            </w:r>
            <w:r w:rsidR="00244803" w:rsidRPr="00B37113">
              <w:rPr>
                <w:rFonts w:ascii="Arial" w:hAnsi="Arial" w:cs="Arial"/>
                <w:szCs w:val="18"/>
              </w:rPr>
              <w:t xml:space="preserve">. – </w:t>
            </w:r>
            <w:r w:rsidR="009D6624" w:rsidRPr="00B37113">
              <w:rPr>
                <w:rFonts w:ascii="Arial" w:hAnsi="Arial" w:cs="Arial"/>
                <w:szCs w:val="18"/>
              </w:rPr>
              <w:t xml:space="preserve">Nu </w:t>
            </w:r>
            <w:r w:rsidRPr="00B37113">
              <w:rPr>
                <w:rFonts w:ascii="Arial" w:hAnsi="Arial" w:cs="Arial"/>
                <w:szCs w:val="18"/>
              </w:rPr>
              <w:t xml:space="preserve">intrați </w:t>
            </w:r>
            <w:r w:rsidR="009D6624" w:rsidRPr="00B37113">
              <w:rPr>
                <w:rFonts w:ascii="Arial" w:hAnsi="Arial" w:cs="Arial"/>
                <w:szCs w:val="18"/>
              </w:rPr>
              <w:t>în recipient</w:t>
            </w:r>
            <w:r w:rsidRPr="00B37113">
              <w:rPr>
                <w:rFonts w:ascii="Arial" w:hAnsi="Arial" w:cs="Arial"/>
                <w:szCs w:val="18"/>
              </w:rPr>
              <w:t>!</w:t>
            </w:r>
          </w:p>
          <w:p w14:paraId="78B3F6DF" w14:textId="06890E32" w:rsidR="00B0027E" w:rsidRPr="00B37113" w:rsidRDefault="00B0027E" w:rsidP="0069682C">
            <w:pPr>
              <w:pStyle w:val="Listenabsatz"/>
              <w:numPr>
                <w:ilvl w:val="0"/>
                <w:numId w:val="36"/>
              </w:numPr>
              <w:ind w:left="357" w:hanging="357"/>
              <w:rPr>
                <w:rFonts w:ascii="Arial" w:hAnsi="Arial" w:cs="Arial"/>
                <w:szCs w:val="18"/>
                <w:lang w:val="en-US"/>
              </w:rPr>
            </w:pPr>
            <w:r w:rsidRPr="00B37113">
              <w:rPr>
                <w:rFonts w:ascii="Arial" w:hAnsi="Arial" w:cs="Arial"/>
                <w:szCs w:val="18"/>
                <w:lang w:val="en-US"/>
              </w:rPr>
              <w:t>La lucrările de curățare, respectați instrucțiunile de utilizare ale produsului de curățare!</w:t>
            </w:r>
          </w:p>
          <w:p w14:paraId="089ECD40" w14:textId="77777777" w:rsidR="005A5E61" w:rsidRPr="006D582B" w:rsidRDefault="005A5E61" w:rsidP="009631B7">
            <w:pPr>
              <w:spacing w:line="276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4F34B676" w14:textId="77777777" w:rsidR="00F55FE2" w:rsidRPr="00C00635" w:rsidRDefault="00F55FE2" w:rsidP="00F55FE2">
            <w:pPr>
              <w:rPr>
                <w:rFonts w:ascii="Arial" w:hAnsi="Arial" w:cs="Arial"/>
                <w:lang w:val="en-US"/>
              </w:rPr>
            </w:pPr>
          </w:p>
        </w:tc>
      </w:tr>
      <w:tr w:rsidR="00B01842" w:rsidRPr="00D11AAF" w14:paraId="5DA8EA58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65D95543" w14:textId="77777777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Comportament în cazul defecțiunilor</w:t>
            </w:r>
          </w:p>
        </w:tc>
      </w:tr>
      <w:tr w:rsidR="00F55FE2" w:rsidRPr="00B37113" w14:paraId="029DF65A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3433073D" w14:textId="77777777" w:rsidR="002D7F0E" w:rsidRPr="009631B7" w:rsidRDefault="002D7F0E">
            <w:pPr>
              <w:pStyle w:val="Listenabsatz"/>
              <w:tabs>
                <w:tab w:val="left" w:pos="2025"/>
              </w:tabs>
              <w:ind w:left="360"/>
              <w:rPr>
                <w:rFonts w:ascii="Arial" w:hAnsi="Arial" w:cs="Arial"/>
                <w:sz w:val="10"/>
              </w:rPr>
            </w:pPr>
          </w:p>
          <w:p w14:paraId="24A97DC3" w14:textId="77777777" w:rsidR="005A5E61" w:rsidRPr="00B37113" w:rsidRDefault="005A5E61" w:rsidP="0069682C">
            <w:pPr>
              <w:pStyle w:val="Listenabsatz"/>
              <w:numPr>
                <w:ilvl w:val="0"/>
                <w:numId w:val="36"/>
              </w:numPr>
              <w:ind w:left="357" w:hanging="357"/>
              <w:rPr>
                <w:rFonts w:ascii="Arial" w:hAnsi="Arial" w:cs="Arial"/>
                <w:szCs w:val="18"/>
                <w:lang w:val="en-US"/>
              </w:rPr>
            </w:pPr>
            <w:r w:rsidRPr="00B37113">
              <w:rPr>
                <w:rFonts w:ascii="Arial" w:hAnsi="Arial" w:cs="Arial"/>
                <w:szCs w:val="18"/>
                <w:lang w:val="en-US"/>
              </w:rPr>
              <w:t>În cazul defecțiunilor, opriți motorul și așteptați oprirea completă a tuturor componentelor mașinii.</w:t>
            </w:r>
          </w:p>
          <w:p w14:paraId="154A6A13" w14:textId="5E98C9C0" w:rsidR="009D6624" w:rsidRPr="00B37113" w:rsidRDefault="009D6624" w:rsidP="0069682C">
            <w:pPr>
              <w:pStyle w:val="Listenabsatz"/>
              <w:numPr>
                <w:ilvl w:val="0"/>
                <w:numId w:val="36"/>
              </w:numPr>
              <w:ind w:left="357" w:hanging="357"/>
              <w:rPr>
                <w:rFonts w:ascii="Arial" w:hAnsi="Arial" w:cs="Arial"/>
                <w:szCs w:val="18"/>
                <w:lang w:val="en-US"/>
              </w:rPr>
            </w:pPr>
            <w:r w:rsidRPr="00B37113">
              <w:rPr>
                <w:rFonts w:ascii="Arial" w:hAnsi="Arial" w:cs="Arial"/>
                <w:szCs w:val="18"/>
                <w:lang w:val="en-US"/>
              </w:rPr>
              <w:t xml:space="preserve">Înainte </w:t>
            </w:r>
            <w:r w:rsidR="00244803" w:rsidRPr="00B37113">
              <w:rPr>
                <w:rFonts w:ascii="Arial" w:hAnsi="Arial" w:cs="Arial"/>
                <w:szCs w:val="18"/>
                <w:lang w:val="en-US"/>
              </w:rPr>
              <w:t xml:space="preserve">de remedierea </w:t>
            </w:r>
            <w:r w:rsidRPr="00B37113">
              <w:rPr>
                <w:rFonts w:ascii="Arial" w:hAnsi="Arial" w:cs="Arial"/>
                <w:szCs w:val="18"/>
                <w:lang w:val="en-US"/>
              </w:rPr>
              <w:t>defecțiunilor</w:t>
            </w:r>
            <w:r w:rsidR="00244803" w:rsidRPr="00B37113">
              <w:rPr>
                <w:rFonts w:ascii="Arial" w:hAnsi="Arial" w:cs="Arial"/>
                <w:szCs w:val="18"/>
                <w:lang w:val="en-US"/>
              </w:rPr>
              <w:t xml:space="preserve">, </w:t>
            </w:r>
            <w:r w:rsidRPr="00B37113">
              <w:rPr>
                <w:rFonts w:ascii="Arial" w:hAnsi="Arial" w:cs="Arial"/>
                <w:szCs w:val="18"/>
                <w:lang w:val="en-US"/>
              </w:rPr>
              <w:t>opriți</w:t>
            </w:r>
            <w:r w:rsidR="00B0027E" w:rsidRPr="00B37113">
              <w:rPr>
                <w:rFonts w:ascii="Arial" w:hAnsi="Arial" w:cs="Arial"/>
                <w:szCs w:val="18"/>
                <w:lang w:val="en-US"/>
              </w:rPr>
              <w:t xml:space="preserve"> motorul</w:t>
            </w:r>
            <w:r w:rsidR="00244803" w:rsidRPr="00B37113">
              <w:rPr>
                <w:rFonts w:ascii="Arial" w:hAnsi="Arial" w:cs="Arial"/>
                <w:szCs w:val="18"/>
                <w:lang w:val="en-US"/>
              </w:rPr>
              <w:t xml:space="preserve">, </w:t>
            </w:r>
            <w:r w:rsidRPr="00B37113">
              <w:rPr>
                <w:rFonts w:ascii="Arial" w:hAnsi="Arial" w:cs="Arial"/>
                <w:szCs w:val="18"/>
                <w:lang w:val="en-US"/>
              </w:rPr>
              <w:t xml:space="preserve">așteptați oprirea completă a tuturor pieselor </w:t>
            </w:r>
            <w:r w:rsidR="00244803" w:rsidRPr="00B37113">
              <w:rPr>
                <w:rFonts w:ascii="Arial" w:hAnsi="Arial" w:cs="Arial"/>
                <w:szCs w:val="18"/>
                <w:lang w:val="en-US"/>
              </w:rPr>
              <w:t>și asigurați-vă că</w:t>
            </w:r>
            <w:r w:rsidR="00A054B4" w:rsidRPr="00B37113">
              <w:rPr>
                <w:rFonts w:ascii="Arial" w:hAnsi="Arial" w:cs="Arial"/>
                <w:szCs w:val="18"/>
                <w:lang w:val="en-US"/>
              </w:rPr>
              <w:t xml:space="preserve"> </w:t>
            </w:r>
            <w:r w:rsidR="00244803" w:rsidRPr="00B37113">
              <w:rPr>
                <w:rFonts w:ascii="Arial" w:hAnsi="Arial" w:cs="Arial"/>
                <w:szCs w:val="18"/>
                <w:lang w:val="en-US"/>
              </w:rPr>
              <w:t>asigurați-vă că nu se va porni accidental</w:t>
            </w:r>
            <w:r w:rsidR="00B80AA5" w:rsidRPr="00B37113">
              <w:rPr>
                <w:rFonts w:ascii="Arial" w:hAnsi="Arial" w:cs="Arial"/>
                <w:szCs w:val="18"/>
                <w:lang w:val="en-US"/>
              </w:rPr>
              <w:t>.</w:t>
            </w:r>
          </w:p>
          <w:p w14:paraId="055E33F5" w14:textId="12E09BB1" w:rsidR="00244803" w:rsidRPr="00B37113" w:rsidRDefault="00A054B4" w:rsidP="0069682C">
            <w:pPr>
              <w:pStyle w:val="Listenabsatz"/>
              <w:numPr>
                <w:ilvl w:val="0"/>
                <w:numId w:val="36"/>
              </w:numPr>
              <w:ind w:left="357" w:hanging="357"/>
              <w:rPr>
                <w:rFonts w:ascii="Arial" w:hAnsi="Arial" w:cs="Arial"/>
                <w:szCs w:val="18"/>
                <w:lang w:val="en-US"/>
              </w:rPr>
            </w:pPr>
            <w:r w:rsidRPr="00B37113">
              <w:rPr>
                <w:rFonts w:ascii="Arial" w:hAnsi="Arial" w:cs="Arial"/>
                <w:szCs w:val="18"/>
                <w:lang w:val="en-US"/>
              </w:rPr>
              <w:t>În cazul unor defecțiuni ale sistemului de antrenare, lăsați-l să se răcească.</w:t>
            </w:r>
          </w:p>
          <w:p w14:paraId="638D5146" w14:textId="5BC76E54" w:rsidR="00244803" w:rsidRPr="00B37113" w:rsidRDefault="00244803" w:rsidP="0069682C">
            <w:pPr>
              <w:pStyle w:val="Listenabsatz"/>
              <w:numPr>
                <w:ilvl w:val="0"/>
                <w:numId w:val="36"/>
              </w:numPr>
              <w:ind w:left="357" w:hanging="357"/>
              <w:rPr>
                <w:rFonts w:ascii="Arial" w:hAnsi="Arial" w:cs="Arial"/>
                <w:szCs w:val="18"/>
                <w:lang w:val="en-US"/>
              </w:rPr>
            </w:pPr>
            <w:r w:rsidRPr="00B37113">
              <w:rPr>
                <w:rFonts w:ascii="Arial" w:hAnsi="Arial" w:cs="Arial"/>
                <w:szCs w:val="18"/>
                <w:lang w:val="en-US"/>
              </w:rPr>
              <w:t>Informați superiorii. Lucrările de depanare pot fi efectuate numai de persoane competente.</w:t>
            </w:r>
          </w:p>
          <w:p w14:paraId="7CCDEA2F" w14:textId="77777777" w:rsidR="005A5E61" w:rsidRPr="006D582B" w:rsidRDefault="005A5E61" w:rsidP="00144F65">
            <w:pPr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</w:tr>
      <w:tr w:rsidR="00B01842" w:rsidRPr="00D11AAF" w14:paraId="203698D5" w14:textId="77777777" w:rsidTr="00DB743B">
        <w:tc>
          <w:tcPr>
            <w:tcW w:w="8304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14:paraId="0100961E" w14:textId="77777777" w:rsidR="00B01842" w:rsidRPr="00C00635" w:rsidRDefault="00B01842" w:rsidP="00B01842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C00635">
              <w:rPr>
                <w:rFonts w:ascii="Arial" w:hAnsi="Arial" w:cs="Arial"/>
                <w:b/>
                <w:color w:val="FFFFFF" w:themeColor="background1"/>
                <w:lang w:val="en-US"/>
              </w:rPr>
              <w:tab/>
              <w:t>Comportamentul în caz de accidente, primul ajutor</w:t>
            </w:r>
          </w:p>
        </w:tc>
        <w:tc>
          <w:tcPr>
            <w:tcW w:w="2832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14:paraId="0E8BB1F4" w14:textId="77777777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Apel de urgență 112</w:t>
            </w:r>
          </w:p>
        </w:tc>
      </w:tr>
      <w:tr w:rsidR="00B01842" w:rsidRPr="00D11AAF" w14:paraId="55A9942A" w14:textId="77777777" w:rsidTr="00DB743B">
        <w:tc>
          <w:tcPr>
            <w:tcW w:w="3406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14:paraId="6991D6C2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Locație Telefon:</w:t>
            </w:r>
          </w:p>
          <w:p w14:paraId="1AE8C96A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76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6F83A16D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Primul ajutor:</w:t>
            </w:r>
          </w:p>
          <w:p w14:paraId="27D4BC19" w14:textId="77777777" w:rsidR="00B01842" w:rsidRPr="004526EC" w:rsidRDefault="00B01842" w:rsidP="0001190C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45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2740DB55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Locația trusei de prim ajutor: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09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14:paraId="7E2B13F5" w14:textId="77777777"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1D182D3B" wp14:editId="288812CB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FE2" w:rsidRPr="00B37113" w14:paraId="61105FC5" w14:textId="77777777" w:rsidTr="00A93114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65A5FA54" w14:textId="77777777" w:rsidR="002D7F0E" w:rsidRPr="009631B7" w:rsidRDefault="002D7F0E" w:rsidP="0059615B">
            <w:pPr>
              <w:pStyle w:val="Listenabsatz"/>
              <w:ind w:left="0"/>
              <w:rPr>
                <w:rFonts w:ascii="Arial" w:hAnsi="Arial" w:cs="Arial"/>
                <w:sz w:val="10"/>
              </w:rPr>
            </w:pPr>
          </w:p>
          <w:p w14:paraId="4825EC1D" w14:textId="77777777" w:rsidR="000E1D80" w:rsidRPr="00B37113" w:rsidRDefault="000E1D80" w:rsidP="0069682C">
            <w:pPr>
              <w:pStyle w:val="Listenabsatz"/>
              <w:numPr>
                <w:ilvl w:val="0"/>
                <w:numId w:val="36"/>
              </w:numPr>
              <w:ind w:left="357" w:hanging="357"/>
              <w:rPr>
                <w:rFonts w:ascii="Arial" w:hAnsi="Arial" w:cs="Arial"/>
                <w:szCs w:val="18"/>
                <w:lang w:val="en-US"/>
              </w:rPr>
            </w:pPr>
            <w:r w:rsidRPr="00B37113">
              <w:rPr>
                <w:rFonts w:ascii="Arial" w:hAnsi="Arial" w:cs="Arial"/>
                <w:szCs w:val="18"/>
                <w:lang w:val="en-US"/>
              </w:rPr>
              <w:t>Păstrați-vă calmul, securizați locul accidentului, aveți grijă de propria siguranță!</w:t>
            </w:r>
          </w:p>
          <w:p w14:paraId="71DFEFCC" w14:textId="77777777" w:rsidR="000E1D80" w:rsidRPr="00B37113" w:rsidRDefault="000E1D80" w:rsidP="0069682C">
            <w:pPr>
              <w:pStyle w:val="Listenabsatz"/>
              <w:numPr>
                <w:ilvl w:val="0"/>
                <w:numId w:val="36"/>
              </w:numPr>
              <w:ind w:left="357" w:hanging="357"/>
              <w:rPr>
                <w:rFonts w:ascii="Arial" w:hAnsi="Arial" w:cs="Arial"/>
                <w:szCs w:val="18"/>
              </w:rPr>
            </w:pPr>
            <w:r w:rsidRPr="00B37113">
              <w:rPr>
                <w:rFonts w:ascii="Arial" w:hAnsi="Arial" w:cs="Arial"/>
                <w:szCs w:val="18"/>
              </w:rPr>
              <w:t>Apelați numărul de urgență (112)!</w:t>
            </w:r>
          </w:p>
          <w:p w14:paraId="36FF4817" w14:textId="77777777" w:rsidR="000E1D80" w:rsidRPr="00B37113" w:rsidRDefault="000E1D80" w:rsidP="0069682C">
            <w:pPr>
              <w:pStyle w:val="Listenabsatz"/>
              <w:numPr>
                <w:ilvl w:val="0"/>
                <w:numId w:val="36"/>
              </w:numPr>
              <w:ind w:left="357" w:hanging="357"/>
              <w:rPr>
                <w:rFonts w:ascii="Arial" w:hAnsi="Arial" w:cs="Arial"/>
                <w:szCs w:val="18"/>
              </w:rPr>
            </w:pPr>
            <w:r w:rsidRPr="00B37113">
              <w:rPr>
                <w:rFonts w:ascii="Arial" w:hAnsi="Arial" w:cs="Arial"/>
                <w:szCs w:val="18"/>
              </w:rPr>
              <w:t>Opriți mașina și, dacă este cazul, salvați persoana rănită din zona de pericol!</w:t>
            </w:r>
          </w:p>
          <w:p w14:paraId="7A7D723E" w14:textId="77777777" w:rsidR="000E1D80" w:rsidRPr="00B37113" w:rsidRDefault="000E1D80" w:rsidP="0069682C">
            <w:pPr>
              <w:pStyle w:val="Listenabsatz"/>
              <w:numPr>
                <w:ilvl w:val="0"/>
                <w:numId w:val="36"/>
              </w:numPr>
              <w:ind w:left="357" w:hanging="357"/>
              <w:rPr>
                <w:rFonts w:ascii="Arial" w:hAnsi="Arial" w:cs="Arial"/>
                <w:szCs w:val="18"/>
              </w:rPr>
            </w:pPr>
            <w:r w:rsidRPr="00B37113">
              <w:rPr>
                <w:rFonts w:ascii="Arial" w:hAnsi="Arial" w:cs="Arial"/>
                <w:szCs w:val="18"/>
              </w:rPr>
              <w:t>Acordați primul ajutor!</w:t>
            </w:r>
          </w:p>
          <w:p w14:paraId="3994B733" w14:textId="77777777" w:rsidR="000E1D80" w:rsidRPr="00B37113" w:rsidRDefault="000E1D80" w:rsidP="0069682C">
            <w:pPr>
              <w:pStyle w:val="Listenabsatz"/>
              <w:numPr>
                <w:ilvl w:val="0"/>
                <w:numId w:val="47"/>
              </w:numPr>
              <w:ind w:left="754" w:hanging="357"/>
              <w:rPr>
                <w:rFonts w:ascii="Arial" w:hAnsi="Arial" w:cs="Arial"/>
                <w:lang w:val="en-US"/>
              </w:rPr>
            </w:pPr>
            <w:r w:rsidRPr="00B37113">
              <w:rPr>
                <w:rFonts w:ascii="Arial" w:hAnsi="Arial" w:cs="Arial"/>
                <w:lang w:val="en-US"/>
              </w:rPr>
              <w:t>Verificați funcțiile vitale și luați măsuri de salvare (poziția laterală, resuscitare etc.).</w:t>
            </w:r>
          </w:p>
          <w:p w14:paraId="1944F0FA" w14:textId="77777777" w:rsidR="000E1D80" w:rsidRPr="00B37113" w:rsidRDefault="000E1D80" w:rsidP="0069682C">
            <w:pPr>
              <w:pStyle w:val="Listenabsatz"/>
              <w:numPr>
                <w:ilvl w:val="0"/>
                <w:numId w:val="47"/>
              </w:numPr>
              <w:ind w:left="754" w:hanging="357"/>
              <w:rPr>
                <w:rFonts w:ascii="Arial" w:hAnsi="Arial" w:cs="Arial"/>
                <w:lang w:val="en-US"/>
              </w:rPr>
            </w:pPr>
            <w:r w:rsidRPr="00B37113">
              <w:rPr>
                <w:rFonts w:ascii="Arial" w:hAnsi="Arial" w:cs="Arial"/>
                <w:lang w:val="en-US"/>
              </w:rPr>
              <w:t xml:space="preserve">În cazul hemoragiilor grave: ridicați partea corpului rănită, dacă este posibil, și opriți sângerarea (apăsați o cârpă pe rana și, dacă este necesar, aplicați un bandaj compresiv). </w:t>
            </w:r>
          </w:p>
          <w:p w14:paraId="04DD6B4F" w14:textId="77777777" w:rsidR="000E1D80" w:rsidRPr="00C00635" w:rsidRDefault="000E1D80" w:rsidP="0069682C">
            <w:pPr>
              <w:pStyle w:val="Listenabsatz"/>
              <w:numPr>
                <w:ilvl w:val="0"/>
                <w:numId w:val="36"/>
              </w:numPr>
              <w:ind w:left="357" w:hanging="357"/>
              <w:rPr>
                <w:rFonts w:ascii="Arial" w:hAnsi="Arial" w:cs="Arial"/>
                <w:szCs w:val="18"/>
                <w:lang w:val="en-US"/>
              </w:rPr>
            </w:pPr>
            <w:r w:rsidRPr="00C00635">
              <w:rPr>
                <w:rFonts w:ascii="Arial" w:hAnsi="Arial" w:cs="Arial"/>
                <w:szCs w:val="18"/>
                <w:lang w:val="en-US"/>
              </w:rPr>
              <w:t>Stingeți incendiile cu mijloace adecvate – sunați la numărul de urgență 112!</w:t>
            </w:r>
          </w:p>
          <w:p w14:paraId="010CBF37" w14:textId="77777777" w:rsidR="00F54EA6" w:rsidRPr="006D582B" w:rsidRDefault="00F54EA6" w:rsidP="00F54EA6">
            <w:pPr>
              <w:ind w:left="379"/>
              <w:contextualSpacing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</w:tr>
      <w:tr w:rsidR="0001190C" w:rsidRPr="00D11AAF" w14:paraId="71D4BEB0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4C36EAA6" w14:textId="5DF5CA26" w:rsidR="0001190C" w:rsidRPr="00C576E1" w:rsidRDefault="00DB743B" w:rsidP="0001190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Întreținere</w:t>
            </w:r>
          </w:p>
        </w:tc>
      </w:tr>
      <w:tr w:rsidR="00F55FE2" w:rsidRPr="00B37113" w14:paraId="17C3DE6E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09A464B8" w14:textId="77777777" w:rsidR="0059615B" w:rsidRPr="009631B7" w:rsidRDefault="0059615B" w:rsidP="0059615B">
            <w:pPr>
              <w:rPr>
                <w:rFonts w:ascii="Arial" w:hAnsi="Arial" w:cs="Arial"/>
                <w:sz w:val="10"/>
                <w:szCs w:val="10"/>
              </w:rPr>
            </w:pPr>
          </w:p>
          <w:p w14:paraId="63DDDB57" w14:textId="77777777" w:rsidR="00B80AA5" w:rsidRPr="00C00635" w:rsidRDefault="00244803" w:rsidP="00244803">
            <w:pPr>
              <w:pStyle w:val="Listenabsatz"/>
              <w:numPr>
                <w:ilvl w:val="0"/>
                <w:numId w:val="42"/>
              </w:numPr>
              <w:rPr>
                <w:rFonts w:ascii="Arial" w:hAnsi="Arial" w:cs="Arial"/>
                <w:szCs w:val="10"/>
                <w:lang w:val="en-US"/>
              </w:rPr>
            </w:pPr>
            <w:r w:rsidRPr="00C00635">
              <w:rPr>
                <w:rFonts w:ascii="Arial" w:hAnsi="Arial" w:cs="Arial"/>
                <w:szCs w:val="10"/>
                <w:lang w:val="en-US"/>
              </w:rPr>
              <w:t>Reparațiile, lucrările de întreținere și verificările pot fi efectuate numai de către persoanele autorizate în acest sens.</w:t>
            </w:r>
          </w:p>
          <w:p w14:paraId="4302E47C" w14:textId="178DBFCB" w:rsidR="00244803" w:rsidRPr="00C00635" w:rsidRDefault="00244803" w:rsidP="00244803">
            <w:pPr>
              <w:pStyle w:val="Listenabsatz"/>
              <w:numPr>
                <w:ilvl w:val="0"/>
                <w:numId w:val="42"/>
              </w:numPr>
              <w:rPr>
                <w:rFonts w:ascii="Arial" w:hAnsi="Arial" w:cs="Arial"/>
                <w:szCs w:val="10"/>
                <w:lang w:val="en-US"/>
              </w:rPr>
            </w:pPr>
            <w:r w:rsidRPr="00C00635">
              <w:rPr>
                <w:rFonts w:ascii="Arial" w:hAnsi="Arial" w:cs="Arial"/>
                <w:szCs w:val="10"/>
                <w:lang w:val="en-US"/>
              </w:rPr>
              <w:t>În timpul tuturor lucrărilor, opriți întregul sistem de acționare și asigurați-l împotriva pornirii accidentale.</w:t>
            </w:r>
          </w:p>
          <w:p w14:paraId="03DB8682" w14:textId="77777777" w:rsidR="0059615B" w:rsidRPr="006D582B" w:rsidRDefault="0059615B" w:rsidP="00144F65">
            <w:pPr>
              <w:pStyle w:val="Listenabsatz"/>
              <w:spacing w:line="276" w:lineRule="auto"/>
              <w:ind w:left="360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</w:tr>
      <w:tr w:rsidR="00612F6F" w:rsidRPr="00D11AAF" w14:paraId="42DB12B6" w14:textId="77777777" w:rsidTr="00DB743B">
        <w:tc>
          <w:tcPr>
            <w:tcW w:w="5560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14:paraId="5FFB771F" w14:textId="2CA21F79" w:rsidR="00612F6F" w:rsidRPr="0001190C" w:rsidRDefault="00DB743B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Locație:</w:t>
            </w:r>
            <w:r w:rsidR="00612F6F">
              <w:rPr>
                <w:rFonts w:ascii="Arial" w:hAnsi="Arial" w:cs="Arial"/>
                <w:sz w:val="16"/>
                <w:szCs w:val="16"/>
              </w:rPr>
              <w:tab/>
            </w:r>
            <w:r w:rsidR="00612F6F" w:rsidRPr="0001190C">
              <w:rPr>
                <w:rFonts w:ascii="Arial" w:hAnsi="Arial" w:cs="Arial"/>
                <w:sz w:val="16"/>
                <w:szCs w:val="16"/>
              </w:rPr>
              <w:t>Data:</w:t>
            </w:r>
          </w:p>
          <w:p w14:paraId="4D15DA05" w14:textId="7481919A" w:rsidR="00612F6F" w:rsidRDefault="00612F6F" w:rsidP="00DB743B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DB743B">
              <w:rPr>
                <w:rFonts w:ascii="Arial" w:hAnsi="Arial" w:cs="Arial"/>
              </w:rPr>
              <w:t xml:space="preserve">   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76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14:paraId="5A59D206" w14:textId="77777777" w:rsidR="00612F6F" w:rsidRPr="00EC70E1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Semnătura persoanei responsabile:</w:t>
            </w:r>
          </w:p>
        </w:tc>
      </w:tr>
      <w:tr w:rsidR="00612F6F" w:rsidRPr="00B37113" w14:paraId="14D8171F" w14:textId="77777777" w:rsidTr="00D11002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14:paraId="6969A47C" w14:textId="77777777" w:rsidR="00612F6F" w:rsidRPr="00C00635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C00635">
              <w:rPr>
                <w:rFonts w:ascii="Arial Narrow" w:hAnsi="Arial Narrow" w:cs="Arial"/>
                <w:sz w:val="16"/>
                <w:szCs w:val="16"/>
                <w:lang w:val="en-US"/>
              </w:rPr>
              <w:t>Se confirmă că conținutul acestor instrucțiuni de utilizare corespunde condițiilor de exploatare și concluziilor evaluării riscurilor.</w:t>
            </w:r>
          </w:p>
        </w:tc>
      </w:tr>
    </w:tbl>
    <w:p w14:paraId="68E9727F" w14:textId="795D408E" w:rsidR="00AC0B79" w:rsidRPr="00C00635" w:rsidRDefault="00B80AA5" w:rsidP="00BC6A08">
      <w:pPr>
        <w:tabs>
          <w:tab w:val="left" w:pos="5010"/>
          <w:tab w:val="left" w:pos="9525"/>
        </w:tabs>
        <w:rPr>
          <w:rFonts w:ascii="Arial" w:hAnsi="Arial" w:cs="Arial"/>
          <w:sz w:val="2"/>
          <w:szCs w:val="2"/>
          <w:lang w:val="en-US"/>
        </w:rPr>
      </w:pPr>
      <w:r w:rsidRPr="00C00635">
        <w:rPr>
          <w:rFonts w:ascii="Arial" w:hAnsi="Arial" w:cs="Arial"/>
          <w:sz w:val="2"/>
          <w:szCs w:val="2"/>
          <w:lang w:val="en-US"/>
        </w:rPr>
        <w:tab/>
      </w:r>
      <w:r w:rsidR="00BC6A08" w:rsidRPr="00C00635">
        <w:rPr>
          <w:rFonts w:ascii="Arial" w:hAnsi="Arial" w:cs="Arial"/>
          <w:sz w:val="2"/>
          <w:szCs w:val="2"/>
          <w:lang w:val="en-US"/>
        </w:rPr>
        <w:tab/>
      </w:r>
    </w:p>
    <w:sectPr w:rsidR="00AC0B79" w:rsidRPr="00C00635" w:rsidSect="00CB775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E0016" w14:textId="77777777" w:rsidR="003B532E" w:rsidRDefault="003B532E" w:rsidP="00CB775A">
      <w:pPr>
        <w:spacing w:after="0" w:line="240" w:lineRule="auto"/>
      </w:pPr>
      <w:r>
        <w:separator/>
      </w:r>
    </w:p>
  </w:endnote>
  <w:endnote w:type="continuationSeparator" w:id="0">
    <w:p w14:paraId="0484DE47" w14:textId="77777777" w:rsidR="003B532E" w:rsidRDefault="003B532E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09C93" w14:textId="77777777" w:rsidR="00BC6A08" w:rsidRDefault="00BC6A0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B37113" w14:paraId="519887C2" w14:textId="77777777" w:rsidTr="008D024D">
      <w:tc>
        <w:tcPr>
          <w:tcW w:w="11136" w:type="dxa"/>
          <w:tcBorders>
            <w:top w:val="single" w:sz="24" w:space="0" w:color="0000FF"/>
            <w:left w:val="single" w:sz="36" w:space="0" w:color="0000FF"/>
            <w:bottom w:val="single" w:sz="36" w:space="0" w:color="0000FF"/>
            <w:right w:val="single" w:sz="36" w:space="0" w:color="0000FF"/>
          </w:tcBorders>
        </w:tcPr>
        <w:p w14:paraId="2F079980" w14:textId="77777777" w:rsidR="00CB775A" w:rsidRPr="00C00635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  <w:rPr>
              <w:lang w:val="en-US"/>
            </w:rPr>
          </w:pPr>
          <w:r w:rsidRPr="00C00635">
            <w:rPr>
              <w:rFonts w:ascii="Arial" w:hAnsi="Arial" w:cs="Arial"/>
              <w:sz w:val="12"/>
              <w:szCs w:val="12"/>
              <w:lang w:val="en-US"/>
            </w:rPr>
            <w:t>Informații compilate în mod exemplar de: Serviciul tehnic de securitate [STD] al SVLFG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57839A5D" wp14:editId="6EC5C73C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C00635">
            <w:rPr>
              <w:rFonts w:ascii="Arial" w:hAnsi="Arial" w:cs="Arial"/>
              <w:sz w:val="12"/>
              <w:szCs w:val="12"/>
              <w:lang w:val="en-US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00635">
                <w:rPr>
                  <w:rFonts w:ascii="Arial" w:hAnsi="Arial" w:cs="Arial"/>
                  <w:b/>
                  <w:sz w:val="12"/>
                  <w:szCs w:val="12"/>
                  <w:lang w:val="en-US"/>
                </w:rPr>
                <w:t xml:space="preserve"> Pagina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00635">
                <w:rPr>
                  <w:rFonts w:ascii="Arial" w:hAnsi="Arial" w:cs="Arial"/>
                  <w:b/>
                  <w:bCs/>
                  <w:sz w:val="12"/>
                  <w:szCs w:val="12"/>
                  <w:lang w:val="en-US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6A1F4A" w:rsidRPr="00C00635">
                <w:rPr>
                  <w:rFonts w:ascii="Arial" w:hAnsi="Arial" w:cs="Arial"/>
                  <w:b/>
                  <w:bCs/>
                  <w:noProof/>
                  <w:sz w:val="12"/>
                  <w:szCs w:val="12"/>
                  <w:lang w:val="en-US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00635">
                <w:rPr>
                  <w:rFonts w:ascii="Arial" w:hAnsi="Arial" w:cs="Arial"/>
                  <w:b/>
                  <w:sz w:val="12"/>
                  <w:szCs w:val="12"/>
                  <w:lang w:val="en-US"/>
                </w:rPr>
                <w:t xml:space="preserve"> de la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00635">
                <w:rPr>
                  <w:rFonts w:ascii="Arial" w:hAnsi="Arial" w:cs="Arial"/>
                  <w:b/>
                  <w:bCs/>
                  <w:sz w:val="12"/>
                  <w:szCs w:val="12"/>
                  <w:lang w:val="en-US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6A1F4A" w:rsidRPr="00C00635">
                <w:rPr>
                  <w:rFonts w:ascii="Arial" w:hAnsi="Arial" w:cs="Arial"/>
                  <w:b/>
                  <w:bCs/>
                  <w:noProof/>
                  <w:sz w:val="12"/>
                  <w:szCs w:val="12"/>
                  <w:lang w:val="en-US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639D0985" w14:textId="77777777" w:rsidR="00CB775A" w:rsidRPr="00C00635" w:rsidRDefault="00CB775A">
    <w:pPr>
      <w:pStyle w:val="Fuzeile"/>
      <w:rPr>
        <w:rFonts w:ascii="Arial" w:hAnsi="Arial" w:cs="Arial"/>
        <w:sz w:val="18"/>
        <w:szCs w:val="18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36"/>
    </w:tblGrid>
    <w:tr w:rsidR="00CB775A" w:rsidRPr="00B37113" w14:paraId="2EA87975" w14:textId="77777777" w:rsidTr="00B80AA5">
      <w:tc>
        <w:tcPr>
          <w:tcW w:w="11136" w:type="dxa"/>
        </w:tcPr>
        <w:p w14:paraId="35EF0BE7" w14:textId="63500214" w:rsidR="00CB775A" w:rsidRPr="00C00635" w:rsidRDefault="00CB775A" w:rsidP="004906F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  <w:rPr>
              <w:lang w:val="en-US"/>
            </w:rPr>
          </w:pPr>
          <w:r w:rsidRPr="00C00635">
            <w:rPr>
              <w:rFonts w:ascii="Arial" w:hAnsi="Arial" w:cs="Arial"/>
              <w:sz w:val="12"/>
              <w:szCs w:val="12"/>
              <w:lang w:val="en-US"/>
            </w:rPr>
            <w:t xml:space="preserve">Informații </w:t>
          </w:r>
          <w:r w:rsidR="004906F0" w:rsidRPr="00C00635">
            <w:rPr>
              <w:rFonts w:ascii="Arial" w:hAnsi="Arial" w:cs="Arial"/>
              <w:sz w:val="12"/>
              <w:szCs w:val="12"/>
              <w:lang w:val="en-US"/>
            </w:rPr>
            <w:t>compilate în mod exemplar de către Asigurarea socială pentru agricultură, silvicultură și horticultură (</w:t>
          </w:r>
          <w:r w:rsidRPr="00C00635">
            <w:rPr>
              <w:rFonts w:ascii="Arial" w:hAnsi="Arial" w:cs="Arial"/>
              <w:sz w:val="12"/>
              <w:szCs w:val="12"/>
              <w:lang w:val="en-US"/>
            </w:rPr>
            <w:t>SVLFG</w:t>
          </w:r>
          <w:r w:rsidR="004906F0" w:rsidRPr="00C00635">
            <w:rPr>
              <w:rFonts w:ascii="Arial" w:hAnsi="Arial" w:cs="Arial"/>
              <w:sz w:val="12"/>
              <w:szCs w:val="12"/>
              <w:lang w:val="en-US"/>
            </w:rPr>
            <w:t>)</w:t>
          </w:r>
          <w:r w:rsidR="00BC6A08" w:rsidRPr="00C00635">
            <w:rPr>
              <w:rFonts w:ascii="Arial" w:hAnsi="Arial" w:cs="Arial"/>
              <w:sz w:val="12"/>
              <w:szCs w:val="12"/>
              <w:lang w:val="en-US"/>
            </w:rPr>
            <w:t xml:space="preserve"> 04/2023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347946C1" wp14:editId="2B9C1AA1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C00635">
            <w:rPr>
              <w:rFonts w:ascii="Arial" w:hAnsi="Arial" w:cs="Arial"/>
              <w:sz w:val="12"/>
              <w:szCs w:val="12"/>
              <w:lang w:val="en-US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00635">
                <w:rPr>
                  <w:rFonts w:ascii="Arial" w:hAnsi="Arial" w:cs="Arial"/>
                  <w:b/>
                  <w:sz w:val="12"/>
                  <w:szCs w:val="12"/>
                  <w:lang w:val="en-US"/>
                </w:rPr>
                <w:t xml:space="preserve"> Pagina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00635">
                <w:rPr>
                  <w:rFonts w:ascii="Arial" w:hAnsi="Arial" w:cs="Arial"/>
                  <w:b/>
                  <w:bCs/>
                  <w:sz w:val="12"/>
                  <w:szCs w:val="12"/>
                  <w:lang w:val="en-US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BC6A08" w:rsidRPr="00C00635">
                <w:rPr>
                  <w:rFonts w:ascii="Arial" w:hAnsi="Arial" w:cs="Arial"/>
                  <w:b/>
                  <w:bCs/>
                  <w:noProof/>
                  <w:sz w:val="12"/>
                  <w:szCs w:val="12"/>
                  <w:lang w:val="en-US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00635">
                <w:rPr>
                  <w:rFonts w:ascii="Arial" w:hAnsi="Arial" w:cs="Arial"/>
                  <w:b/>
                  <w:sz w:val="12"/>
                  <w:szCs w:val="12"/>
                  <w:lang w:val="en-US"/>
                </w:rPr>
                <w:t xml:space="preserve"> de la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00635">
                <w:rPr>
                  <w:rFonts w:ascii="Arial" w:hAnsi="Arial" w:cs="Arial"/>
                  <w:b/>
                  <w:bCs/>
                  <w:sz w:val="12"/>
                  <w:szCs w:val="12"/>
                  <w:lang w:val="en-US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BC6A08" w:rsidRPr="00C00635">
                <w:rPr>
                  <w:rFonts w:ascii="Arial" w:hAnsi="Arial" w:cs="Arial"/>
                  <w:b/>
                  <w:bCs/>
                  <w:noProof/>
                  <w:sz w:val="12"/>
                  <w:szCs w:val="12"/>
                  <w:lang w:val="en-US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10483D7F" w14:textId="77777777" w:rsidR="00CB775A" w:rsidRPr="00C00635" w:rsidRDefault="00CB775A">
    <w:pPr>
      <w:pStyle w:val="Fuzeile"/>
      <w:rPr>
        <w:rFonts w:ascii="Arial" w:hAnsi="Arial" w:cs="Arial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C36AB" w14:textId="77777777" w:rsidR="003B532E" w:rsidRDefault="003B532E" w:rsidP="00CB775A">
      <w:pPr>
        <w:spacing w:after="0" w:line="240" w:lineRule="auto"/>
      </w:pPr>
      <w:r>
        <w:separator/>
      </w:r>
    </w:p>
  </w:footnote>
  <w:footnote w:type="continuationSeparator" w:id="0">
    <w:p w14:paraId="47314D75" w14:textId="77777777" w:rsidR="003B532E" w:rsidRDefault="003B532E" w:rsidP="00CB7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8288E" w14:textId="77777777" w:rsidR="00BC6A08" w:rsidRDefault="00BC6A0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21A3D" w14:textId="77777777" w:rsidR="00BC6A08" w:rsidRDefault="00BC6A0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7416D" w14:textId="77777777" w:rsidR="00BC6A08" w:rsidRDefault="00BC6A0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4B39"/>
    <w:multiLevelType w:val="hybridMultilevel"/>
    <w:tmpl w:val="3C7243CC"/>
    <w:lvl w:ilvl="0" w:tplc="6C6E42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376F7"/>
    <w:multiLevelType w:val="hybridMultilevel"/>
    <w:tmpl w:val="5928E40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4573E1"/>
    <w:multiLevelType w:val="hybridMultilevel"/>
    <w:tmpl w:val="AFF259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03CBD"/>
    <w:multiLevelType w:val="hybridMultilevel"/>
    <w:tmpl w:val="6372857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1349B8"/>
    <w:multiLevelType w:val="hybridMultilevel"/>
    <w:tmpl w:val="D81AEE96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682F6F"/>
    <w:multiLevelType w:val="hybridMultilevel"/>
    <w:tmpl w:val="BD92FA50"/>
    <w:lvl w:ilvl="0" w:tplc="2F8EC9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D6519"/>
    <w:multiLevelType w:val="hybridMultilevel"/>
    <w:tmpl w:val="9D6848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F613E"/>
    <w:multiLevelType w:val="hybridMultilevel"/>
    <w:tmpl w:val="A0265CAC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A76F8"/>
    <w:multiLevelType w:val="hybridMultilevel"/>
    <w:tmpl w:val="A9AE0DE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7B43C7"/>
    <w:multiLevelType w:val="hybridMultilevel"/>
    <w:tmpl w:val="D28607C0"/>
    <w:lvl w:ilvl="0" w:tplc="2F8EC9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3E703F"/>
    <w:multiLevelType w:val="hybridMultilevel"/>
    <w:tmpl w:val="DAF0B4D8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756595"/>
    <w:multiLevelType w:val="hybridMultilevel"/>
    <w:tmpl w:val="9348A80C"/>
    <w:lvl w:ilvl="0" w:tplc="1BEC84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7A64E3"/>
    <w:multiLevelType w:val="hybridMultilevel"/>
    <w:tmpl w:val="59B83C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571509"/>
    <w:multiLevelType w:val="hybridMultilevel"/>
    <w:tmpl w:val="5162ABA2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40682"/>
    <w:multiLevelType w:val="hybridMultilevel"/>
    <w:tmpl w:val="B9684DA0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8A32F4"/>
    <w:multiLevelType w:val="hybridMultilevel"/>
    <w:tmpl w:val="E9842AA0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DF7D6B"/>
    <w:multiLevelType w:val="hybridMultilevel"/>
    <w:tmpl w:val="671862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D7CD2"/>
    <w:multiLevelType w:val="hybridMultilevel"/>
    <w:tmpl w:val="B5D2BF90"/>
    <w:lvl w:ilvl="0" w:tplc="1BEC84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F164BD"/>
    <w:multiLevelType w:val="hybridMultilevel"/>
    <w:tmpl w:val="E9B0C4B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A11CA0"/>
    <w:multiLevelType w:val="hybridMultilevel"/>
    <w:tmpl w:val="D96CAB64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6B5196"/>
    <w:multiLevelType w:val="hybridMultilevel"/>
    <w:tmpl w:val="C9C2CDD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7C928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2F1829"/>
    <w:multiLevelType w:val="hybridMultilevel"/>
    <w:tmpl w:val="FEA0EC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D91D17"/>
    <w:multiLevelType w:val="hybridMultilevel"/>
    <w:tmpl w:val="460490D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41E0863"/>
    <w:multiLevelType w:val="hybridMultilevel"/>
    <w:tmpl w:val="0122C3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8904A5"/>
    <w:multiLevelType w:val="hybridMultilevel"/>
    <w:tmpl w:val="AC84F5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BE15EB"/>
    <w:multiLevelType w:val="hybridMultilevel"/>
    <w:tmpl w:val="3498373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904750B"/>
    <w:multiLevelType w:val="hybridMultilevel"/>
    <w:tmpl w:val="EC1C7CAC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9DB2ACA"/>
    <w:multiLevelType w:val="hybridMultilevel"/>
    <w:tmpl w:val="96048A62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B8F673D"/>
    <w:multiLevelType w:val="hybridMultilevel"/>
    <w:tmpl w:val="C9346BBA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BDE561C"/>
    <w:multiLevelType w:val="hybridMultilevel"/>
    <w:tmpl w:val="4D80846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E303DBA"/>
    <w:multiLevelType w:val="hybridMultilevel"/>
    <w:tmpl w:val="96CE0C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DA648B"/>
    <w:multiLevelType w:val="hybridMultilevel"/>
    <w:tmpl w:val="F440F566"/>
    <w:lvl w:ilvl="0" w:tplc="2F8EC9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2771BD"/>
    <w:multiLevelType w:val="hybridMultilevel"/>
    <w:tmpl w:val="802206E0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23E66B3"/>
    <w:multiLevelType w:val="hybridMultilevel"/>
    <w:tmpl w:val="4586BB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AA516B"/>
    <w:multiLevelType w:val="hybridMultilevel"/>
    <w:tmpl w:val="5CB021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EE33F8"/>
    <w:multiLevelType w:val="hybridMultilevel"/>
    <w:tmpl w:val="E96A4856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B6735B7"/>
    <w:multiLevelType w:val="hybridMultilevel"/>
    <w:tmpl w:val="DCA8A4AE"/>
    <w:lvl w:ilvl="0" w:tplc="2F8EC9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D97D9D"/>
    <w:multiLevelType w:val="hybridMultilevel"/>
    <w:tmpl w:val="71BA876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40731C5"/>
    <w:multiLevelType w:val="hybridMultilevel"/>
    <w:tmpl w:val="6C5C90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4E21AA"/>
    <w:multiLevelType w:val="hybridMultilevel"/>
    <w:tmpl w:val="5E58F50A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9640082"/>
    <w:multiLevelType w:val="hybridMultilevel"/>
    <w:tmpl w:val="74647FAA"/>
    <w:lvl w:ilvl="0" w:tplc="2F8EC9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2E523D"/>
    <w:multiLevelType w:val="hybridMultilevel"/>
    <w:tmpl w:val="62360FDA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25738A7"/>
    <w:multiLevelType w:val="hybridMultilevel"/>
    <w:tmpl w:val="2898C7D4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2A56678"/>
    <w:multiLevelType w:val="hybridMultilevel"/>
    <w:tmpl w:val="BE568E4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42E5CF7"/>
    <w:multiLevelType w:val="hybridMultilevel"/>
    <w:tmpl w:val="4ED4758A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5A20CFE"/>
    <w:multiLevelType w:val="hybridMultilevel"/>
    <w:tmpl w:val="4A540874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96021CB"/>
    <w:multiLevelType w:val="hybridMultilevel"/>
    <w:tmpl w:val="30407D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0426242">
    <w:abstractNumId w:val="41"/>
  </w:num>
  <w:num w:numId="2" w16cid:durableId="1610963657">
    <w:abstractNumId w:val="19"/>
  </w:num>
  <w:num w:numId="3" w16cid:durableId="436563977">
    <w:abstractNumId w:val="28"/>
  </w:num>
  <w:num w:numId="4" w16cid:durableId="1792089187">
    <w:abstractNumId w:val="26"/>
  </w:num>
  <w:num w:numId="5" w16cid:durableId="2138795964">
    <w:abstractNumId w:val="15"/>
  </w:num>
  <w:num w:numId="6" w16cid:durableId="1468232502">
    <w:abstractNumId w:val="35"/>
  </w:num>
  <w:num w:numId="7" w16cid:durableId="1239175734">
    <w:abstractNumId w:val="37"/>
  </w:num>
  <w:num w:numId="8" w16cid:durableId="2096776281">
    <w:abstractNumId w:val="10"/>
  </w:num>
  <w:num w:numId="9" w16cid:durableId="1969122248">
    <w:abstractNumId w:val="42"/>
  </w:num>
  <w:num w:numId="10" w16cid:durableId="1526554663">
    <w:abstractNumId w:val="34"/>
  </w:num>
  <w:num w:numId="11" w16cid:durableId="1374773735">
    <w:abstractNumId w:val="13"/>
  </w:num>
  <w:num w:numId="12" w16cid:durableId="1137383458">
    <w:abstractNumId w:val="6"/>
  </w:num>
  <w:num w:numId="13" w16cid:durableId="562370812">
    <w:abstractNumId w:val="32"/>
  </w:num>
  <w:num w:numId="14" w16cid:durableId="1939562780">
    <w:abstractNumId w:val="27"/>
  </w:num>
  <w:num w:numId="15" w16cid:durableId="1487042257">
    <w:abstractNumId w:val="24"/>
  </w:num>
  <w:num w:numId="16" w16cid:durableId="603807403">
    <w:abstractNumId w:val="4"/>
  </w:num>
  <w:num w:numId="17" w16cid:durableId="610624308">
    <w:abstractNumId w:val="20"/>
  </w:num>
  <w:num w:numId="18" w16cid:durableId="1947880678">
    <w:abstractNumId w:val="16"/>
  </w:num>
  <w:num w:numId="19" w16cid:durableId="1500269334">
    <w:abstractNumId w:val="14"/>
  </w:num>
  <w:num w:numId="20" w16cid:durableId="1822378926">
    <w:abstractNumId w:val="3"/>
  </w:num>
  <w:num w:numId="21" w16cid:durableId="1723554998">
    <w:abstractNumId w:val="44"/>
  </w:num>
  <w:num w:numId="22" w16cid:durableId="2015263206">
    <w:abstractNumId w:val="21"/>
  </w:num>
  <w:num w:numId="23" w16cid:durableId="1071006095">
    <w:abstractNumId w:val="29"/>
  </w:num>
  <w:num w:numId="24" w16cid:durableId="779764431">
    <w:abstractNumId w:val="39"/>
  </w:num>
  <w:num w:numId="25" w16cid:durableId="540829388">
    <w:abstractNumId w:val="0"/>
  </w:num>
  <w:num w:numId="26" w16cid:durableId="930774044">
    <w:abstractNumId w:val="7"/>
  </w:num>
  <w:num w:numId="27" w16cid:durableId="421949760">
    <w:abstractNumId w:val="45"/>
  </w:num>
  <w:num w:numId="28" w16cid:durableId="1905942432">
    <w:abstractNumId w:val="46"/>
  </w:num>
  <w:num w:numId="29" w16cid:durableId="507869999">
    <w:abstractNumId w:val="38"/>
  </w:num>
  <w:num w:numId="30" w16cid:durableId="2082948237">
    <w:abstractNumId w:val="22"/>
  </w:num>
  <w:num w:numId="31" w16cid:durableId="476193569">
    <w:abstractNumId w:val="1"/>
  </w:num>
  <w:num w:numId="32" w16cid:durableId="2125272434">
    <w:abstractNumId w:val="8"/>
  </w:num>
  <w:num w:numId="33" w16cid:durableId="1130636696">
    <w:abstractNumId w:val="2"/>
  </w:num>
  <w:num w:numId="34" w16cid:durableId="803699569">
    <w:abstractNumId w:val="18"/>
  </w:num>
  <w:num w:numId="35" w16cid:durableId="1619988262">
    <w:abstractNumId w:val="43"/>
  </w:num>
  <w:num w:numId="36" w16cid:durableId="1380013600">
    <w:abstractNumId w:val="9"/>
  </w:num>
  <w:num w:numId="37" w16cid:durableId="1122647827">
    <w:abstractNumId w:val="23"/>
  </w:num>
  <w:num w:numId="38" w16cid:durableId="462887879">
    <w:abstractNumId w:val="12"/>
  </w:num>
  <w:num w:numId="39" w16cid:durableId="172036921">
    <w:abstractNumId w:val="31"/>
  </w:num>
  <w:num w:numId="40" w16cid:durableId="1707368084">
    <w:abstractNumId w:val="5"/>
  </w:num>
  <w:num w:numId="41" w16cid:durableId="516385549">
    <w:abstractNumId w:val="36"/>
  </w:num>
  <w:num w:numId="42" w16cid:durableId="638993677">
    <w:abstractNumId w:val="40"/>
  </w:num>
  <w:num w:numId="43" w16cid:durableId="1870488461">
    <w:abstractNumId w:val="11"/>
  </w:num>
  <w:num w:numId="44" w16cid:durableId="1467164620">
    <w:abstractNumId w:val="25"/>
  </w:num>
  <w:num w:numId="45" w16cid:durableId="1351682466">
    <w:abstractNumId w:val="17"/>
  </w:num>
  <w:num w:numId="46" w16cid:durableId="1011952722">
    <w:abstractNumId w:val="33"/>
  </w:num>
  <w:num w:numId="47" w16cid:durableId="446588102">
    <w:abstractNumId w:val="3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autoHyphenation/>
  <w:hyphenationZone w:val="425"/>
  <w:drawingGridHorizontalSpacing w:val="57"/>
  <w:drawingGridVerticalSpacing w:val="57"/>
  <w:displayHorizontalDrawingGridEvery w:val="2"/>
  <w:displayVertic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AAF"/>
    <w:rsid w:val="0001190C"/>
    <w:rsid w:val="00024E0B"/>
    <w:rsid w:val="000C0100"/>
    <w:rsid w:val="000E1D80"/>
    <w:rsid w:val="00144F65"/>
    <w:rsid w:val="00146109"/>
    <w:rsid w:val="001973F1"/>
    <w:rsid w:val="001A1F39"/>
    <w:rsid w:val="001A50CB"/>
    <w:rsid w:val="00206842"/>
    <w:rsid w:val="00244803"/>
    <w:rsid w:val="002A0E45"/>
    <w:rsid w:val="002D27A7"/>
    <w:rsid w:val="002D7F0E"/>
    <w:rsid w:val="002F3F40"/>
    <w:rsid w:val="002F582E"/>
    <w:rsid w:val="00316EC3"/>
    <w:rsid w:val="0034486D"/>
    <w:rsid w:val="00385018"/>
    <w:rsid w:val="003B3E7A"/>
    <w:rsid w:val="003B532E"/>
    <w:rsid w:val="003F28D2"/>
    <w:rsid w:val="00486B43"/>
    <w:rsid w:val="004906F0"/>
    <w:rsid w:val="00496683"/>
    <w:rsid w:val="004A212C"/>
    <w:rsid w:val="005149A4"/>
    <w:rsid w:val="00537699"/>
    <w:rsid w:val="0055460E"/>
    <w:rsid w:val="00587B8C"/>
    <w:rsid w:val="0059615B"/>
    <w:rsid w:val="005A03AD"/>
    <w:rsid w:val="005A5E61"/>
    <w:rsid w:val="005D267A"/>
    <w:rsid w:val="005E2D5F"/>
    <w:rsid w:val="00612F6F"/>
    <w:rsid w:val="00624282"/>
    <w:rsid w:val="00633860"/>
    <w:rsid w:val="0069682C"/>
    <w:rsid w:val="006A1F4A"/>
    <w:rsid w:val="006C4003"/>
    <w:rsid w:val="006C6FAE"/>
    <w:rsid w:val="006D582B"/>
    <w:rsid w:val="007546CE"/>
    <w:rsid w:val="00791852"/>
    <w:rsid w:val="007B144E"/>
    <w:rsid w:val="007E7CA2"/>
    <w:rsid w:val="007F75C1"/>
    <w:rsid w:val="008264FF"/>
    <w:rsid w:val="00837585"/>
    <w:rsid w:val="008429E0"/>
    <w:rsid w:val="0084393D"/>
    <w:rsid w:val="008523AC"/>
    <w:rsid w:val="00896F4A"/>
    <w:rsid w:val="008B426C"/>
    <w:rsid w:val="008C7CE0"/>
    <w:rsid w:val="00911CB8"/>
    <w:rsid w:val="009631B7"/>
    <w:rsid w:val="00970A5C"/>
    <w:rsid w:val="0097245C"/>
    <w:rsid w:val="009A7906"/>
    <w:rsid w:val="009C726B"/>
    <w:rsid w:val="009D6624"/>
    <w:rsid w:val="00A054B4"/>
    <w:rsid w:val="00A13A52"/>
    <w:rsid w:val="00A63C87"/>
    <w:rsid w:val="00A924C8"/>
    <w:rsid w:val="00A93114"/>
    <w:rsid w:val="00AC0B79"/>
    <w:rsid w:val="00AE5082"/>
    <w:rsid w:val="00B0027E"/>
    <w:rsid w:val="00B01842"/>
    <w:rsid w:val="00B37113"/>
    <w:rsid w:val="00B61008"/>
    <w:rsid w:val="00B77C99"/>
    <w:rsid w:val="00B80AA5"/>
    <w:rsid w:val="00BC1A49"/>
    <w:rsid w:val="00BC6A08"/>
    <w:rsid w:val="00BF247F"/>
    <w:rsid w:val="00C00635"/>
    <w:rsid w:val="00C068C4"/>
    <w:rsid w:val="00C30752"/>
    <w:rsid w:val="00C576E1"/>
    <w:rsid w:val="00CB264E"/>
    <w:rsid w:val="00CB775A"/>
    <w:rsid w:val="00CD71E4"/>
    <w:rsid w:val="00D11AAF"/>
    <w:rsid w:val="00D62BE8"/>
    <w:rsid w:val="00D905AF"/>
    <w:rsid w:val="00DB743B"/>
    <w:rsid w:val="00DE6B10"/>
    <w:rsid w:val="00E0115F"/>
    <w:rsid w:val="00E12E14"/>
    <w:rsid w:val="00E271F2"/>
    <w:rsid w:val="00E65CF2"/>
    <w:rsid w:val="00E8380C"/>
    <w:rsid w:val="00EA6954"/>
    <w:rsid w:val="00F07343"/>
    <w:rsid w:val="00F35C9A"/>
    <w:rsid w:val="00F501B3"/>
    <w:rsid w:val="00F50E9D"/>
    <w:rsid w:val="00F54EA6"/>
    <w:rsid w:val="00F55FE2"/>
    <w:rsid w:val="00F8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FF2E785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  <w:style w:type="paragraph" w:customStyle="1" w:styleId="Default">
    <w:name w:val="Default"/>
    <w:rsid w:val="00BF247F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de-DE"/>
    </w:rPr>
  </w:style>
  <w:style w:type="character" w:styleId="Hyperlink">
    <w:name w:val="Hyperlink"/>
    <w:rsid w:val="009A7906"/>
    <w:rPr>
      <w:color w:val="0563C1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D662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D662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D662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D662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D66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495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Maischewagen</vt:lpstr>
    </vt:vector>
  </TitlesOfParts>
  <Company>SVLFG</Company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Maischewagen</dc:title>
  <dc:subject/>
  <dc:creator>SVLFG</dc:creator>
  <cp:keywords>, docId:CD56CF015B23B44289049DC9DCF1DE48</cp:keywords>
  <dc:description/>
  <cp:lastModifiedBy>Millies, Michaela</cp:lastModifiedBy>
  <cp:revision>7</cp:revision>
  <cp:lastPrinted>2021-07-20T08:05:00Z</cp:lastPrinted>
  <dcterms:created xsi:type="dcterms:W3CDTF">2025-11-06T13:36:00Z</dcterms:created>
  <dcterms:modified xsi:type="dcterms:W3CDTF">2026-04-14T13:00:00Z</dcterms:modified>
</cp:coreProperties>
</file>