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9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613"/>
        <w:gridCol w:w="850"/>
        <w:gridCol w:w="851"/>
        <w:gridCol w:w="1702"/>
        <w:gridCol w:w="1701"/>
        <w:gridCol w:w="849"/>
        <w:gridCol w:w="452"/>
        <w:gridCol w:w="400"/>
        <w:gridCol w:w="1845"/>
        <w:gridCol w:w="165"/>
      </w:tblGrid>
      <w:tr w:rsidR="00DF7B60" w:rsidRPr="00C17987" w14:paraId="126F54FA" w14:textId="77777777" w:rsidTr="00980BF1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23B1B77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0997741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A80B5FB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6D22EF4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8603F7F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F70EAE4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9EFFB21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681F3B6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75B1D3B" w14:textId="77777777" w:rsidTr="00980BF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41BB5B7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5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616FE7A" w14:textId="77777777" w:rsidR="00285F7C" w:rsidRPr="00B544F6" w:rsidRDefault="00285F7C" w:rsidP="0002364E">
            <w:pPr>
              <w:rPr>
                <w:rFonts w:cs="Arial"/>
                <w:b/>
                <w:sz w:val="22"/>
                <w:szCs w:val="22"/>
              </w:rPr>
            </w:pPr>
            <w:r w:rsidRPr="00B544F6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7B2D75B8" w14:textId="77777777" w:rsidR="00085AA9" w:rsidRPr="008946DD" w:rsidRDefault="006143CA" w:rsidP="008946DD">
            <w:pPr>
              <w:pStyle w:val="Listenabsatz"/>
              <w:numPr>
                <w:ilvl w:val="0"/>
                <w:numId w:val="15"/>
              </w:numPr>
              <w:ind w:left="360"/>
              <w:rPr>
                <w:rFonts w:cs="Arial"/>
                <w:sz w:val="20"/>
              </w:rPr>
            </w:pPr>
            <w:r w:rsidRPr="00B544F6">
              <w:rPr>
                <w:rFonts w:cs="Arial"/>
                <w:sz w:val="22"/>
                <w:szCs w:val="22"/>
              </w:rPr>
              <w:t xml:space="preserve">Kontakt mit Boden, Erden und </w:t>
            </w:r>
            <w:r w:rsidR="001C0E3F">
              <w:rPr>
                <w:rFonts w:cs="Arial"/>
                <w:sz w:val="22"/>
                <w:szCs w:val="22"/>
              </w:rPr>
              <w:br/>
            </w:r>
            <w:r w:rsidRPr="00B544F6">
              <w:rPr>
                <w:rFonts w:cs="Arial"/>
                <w:sz w:val="22"/>
                <w:szCs w:val="22"/>
              </w:rPr>
              <w:t>Substraten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A0729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6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1785B" w14:textId="77777777" w:rsidR="007B29F8" w:rsidRPr="00B544F6" w:rsidRDefault="007B29F8" w:rsidP="0002364E">
            <w:pPr>
              <w:rPr>
                <w:rFonts w:cs="Arial"/>
                <w:b/>
                <w:sz w:val="22"/>
                <w:szCs w:val="22"/>
              </w:rPr>
            </w:pPr>
            <w:r w:rsidRPr="00B544F6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5232E0F9" w14:textId="77777777" w:rsidR="007B29F8" w:rsidRPr="006143CA" w:rsidRDefault="006143CA" w:rsidP="008946DD">
            <w:pPr>
              <w:pStyle w:val="Listenabsatz"/>
              <w:numPr>
                <w:ilvl w:val="0"/>
                <w:numId w:val="15"/>
              </w:numPr>
              <w:ind w:left="360"/>
              <w:rPr>
                <w:rFonts w:cs="Arial"/>
                <w:b/>
                <w:sz w:val="20"/>
              </w:rPr>
            </w:pPr>
            <w:r w:rsidRPr="00B544F6">
              <w:rPr>
                <w:rFonts w:cs="Arial"/>
                <w:sz w:val="22"/>
                <w:szCs w:val="22"/>
              </w:rPr>
              <w:t xml:space="preserve">Topf- und </w:t>
            </w:r>
            <w:r w:rsidR="001C0E3F">
              <w:rPr>
                <w:rFonts w:cs="Arial"/>
                <w:sz w:val="22"/>
                <w:szCs w:val="22"/>
              </w:rPr>
              <w:br/>
            </w:r>
            <w:r w:rsidRPr="00B544F6">
              <w:rPr>
                <w:rFonts w:cs="Arial"/>
                <w:sz w:val="22"/>
                <w:szCs w:val="22"/>
              </w:rPr>
              <w:t>Pflanzarbeiten</w:t>
            </w:r>
            <w:r w:rsidRPr="006143CA">
              <w:rPr>
                <w:rFonts w:cs="Arial"/>
                <w:b/>
                <w:sz w:val="20"/>
              </w:rPr>
              <w:t xml:space="preserve"> </w:t>
            </w: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4ED86DA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927F179" w14:textId="77777777" w:rsidTr="00980BF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D7D379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9E5C1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78017EC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822877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FB4763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7277C77" w14:textId="77777777" w:rsidTr="00980BF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C67927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6A9B1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CED05" w14:textId="77777777" w:rsidR="00285F7C" w:rsidRPr="00C17987" w:rsidRDefault="00285F7C" w:rsidP="0002364E">
            <w:pPr>
              <w:jc w:val="center"/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gemäß §</w:t>
            </w:r>
            <w:r w:rsidR="00BA169C">
              <w:rPr>
                <w:rFonts w:cs="Arial"/>
                <w:b/>
                <w:sz w:val="20"/>
              </w:rPr>
              <w:t xml:space="preserve"> </w:t>
            </w:r>
            <w:r w:rsidRPr="00C17987">
              <w:rPr>
                <w:rFonts w:cs="Arial"/>
                <w:b/>
                <w:sz w:val="20"/>
              </w:rPr>
              <w:t>1</w:t>
            </w:r>
            <w:r w:rsidR="00412F2D">
              <w:rPr>
                <w:rFonts w:cs="Arial"/>
                <w:b/>
                <w:sz w:val="20"/>
              </w:rPr>
              <w:t>4</w:t>
            </w:r>
            <w:r w:rsidRPr="00C1798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0AD919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DB801B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5CFBABE" w14:textId="77777777" w:rsidTr="00980BF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10DE9BA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7070966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067D1" w14:textId="77777777" w:rsidR="0030628B" w:rsidRPr="001C0E3F" w:rsidRDefault="00B544F6" w:rsidP="00B544F6">
            <w:pPr>
              <w:rPr>
                <w:rFonts w:cs="Arial"/>
                <w:b/>
                <w:sz w:val="22"/>
                <w:szCs w:val="22"/>
              </w:rPr>
            </w:pPr>
            <w:r w:rsidRPr="001C0E3F">
              <w:rPr>
                <w:rFonts w:cs="Arial"/>
                <w:b/>
                <w:sz w:val="22"/>
                <w:szCs w:val="22"/>
              </w:rPr>
              <w:t>Firma</w:t>
            </w:r>
            <w:r w:rsidR="0030628B" w:rsidRPr="001C0E3F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4E9BADFE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56EC6D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16CBE7F1" w14:textId="77777777" w:rsidTr="00980BF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4D3BD62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45D4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C54D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ADEF42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64A2DC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3A4C1ED" w14:textId="77777777" w:rsidTr="00980BF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78DD3B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F815A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20ED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6CF5FD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C9B7A0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11D4B254" w14:textId="77777777" w:rsidTr="00980BF1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2B045BC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1F7036AF" w14:textId="77777777" w:rsidR="009B674F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EEE94F1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F662DE8" w14:textId="77777777" w:rsidTr="00980BF1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27C9ECA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888759F" w14:textId="77777777" w:rsidR="00A374D5" w:rsidRDefault="00A374D5" w:rsidP="0002364E">
            <w:pPr>
              <w:rPr>
                <w:rFonts w:cs="Arial"/>
                <w:sz w:val="20"/>
              </w:rPr>
            </w:pPr>
          </w:p>
          <w:p w14:paraId="76151C04" w14:textId="77777777" w:rsidR="00313115" w:rsidRDefault="00313115" w:rsidP="0002364E">
            <w:pPr>
              <w:rPr>
                <w:rFonts w:cs="Arial"/>
                <w:sz w:val="20"/>
              </w:rPr>
            </w:pPr>
          </w:p>
          <w:p w14:paraId="22E0BBB1" w14:textId="77777777" w:rsidR="00313115" w:rsidRDefault="00313115" w:rsidP="0002364E">
            <w:pPr>
              <w:rPr>
                <w:rFonts w:cs="Arial"/>
                <w:sz w:val="20"/>
              </w:rPr>
            </w:pPr>
          </w:p>
          <w:p w14:paraId="228D410E" w14:textId="77777777" w:rsidR="00313115" w:rsidRDefault="00313115" w:rsidP="0002364E">
            <w:pPr>
              <w:rPr>
                <w:rFonts w:cs="Arial"/>
                <w:sz w:val="20"/>
              </w:rPr>
            </w:pPr>
          </w:p>
          <w:p w14:paraId="20058211" w14:textId="77777777" w:rsidR="00313115" w:rsidRDefault="00313115" w:rsidP="0002364E">
            <w:pPr>
              <w:rPr>
                <w:rFonts w:cs="Arial"/>
                <w:sz w:val="20"/>
              </w:rPr>
            </w:pPr>
          </w:p>
          <w:p w14:paraId="0E5B80B3" w14:textId="77777777" w:rsidR="00313115" w:rsidRPr="00C17987" w:rsidRDefault="00313115" w:rsidP="0002364E">
            <w:pPr>
              <w:rPr>
                <w:rFonts w:cs="Arial"/>
                <w:sz w:val="20"/>
              </w:rPr>
            </w:pPr>
          </w:p>
          <w:p w14:paraId="6765012E" w14:textId="77777777" w:rsidR="001C0E3F" w:rsidRDefault="001C0E3F" w:rsidP="0002364E">
            <w:pPr>
              <w:rPr>
                <w:rFonts w:cs="Arial"/>
                <w:noProof/>
                <w:sz w:val="20"/>
              </w:rPr>
            </w:pPr>
          </w:p>
          <w:p w14:paraId="28EB3DB8" w14:textId="77777777" w:rsidR="001C0E3F" w:rsidRDefault="001C0E3F" w:rsidP="0002364E">
            <w:pPr>
              <w:rPr>
                <w:rFonts w:cs="Arial"/>
                <w:noProof/>
                <w:sz w:val="20"/>
              </w:rPr>
            </w:pPr>
          </w:p>
          <w:p w14:paraId="63AB86EC" w14:textId="77777777" w:rsidR="001C0E3F" w:rsidRDefault="001C0E3F" w:rsidP="0002364E">
            <w:pPr>
              <w:rPr>
                <w:rFonts w:cs="Arial"/>
                <w:noProof/>
                <w:sz w:val="20"/>
              </w:rPr>
            </w:pPr>
          </w:p>
          <w:p w14:paraId="4663E5B9" w14:textId="77777777" w:rsidR="0072651C" w:rsidRDefault="00514CE4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CA13E3E" wp14:editId="60DD9E39">
                  <wp:extent cx="514800" cy="439200"/>
                  <wp:effectExtent l="0" t="0" r="0" b="0"/>
                  <wp:docPr id="1" name="Bild 1" descr="Gefahrzeichen_biostof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ahzeichen_biostof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3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70C9D2" w14:textId="77777777" w:rsidR="00EA4687" w:rsidRPr="00C1798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5EFB2812" w14:textId="77777777" w:rsidR="00EE2578" w:rsidRDefault="00EE2578" w:rsidP="006143CA">
            <w:pPr>
              <w:rPr>
                <w:rFonts w:cs="Arial"/>
                <w:sz w:val="20"/>
              </w:rPr>
            </w:pPr>
          </w:p>
          <w:p w14:paraId="643D2FE0" w14:textId="77777777" w:rsidR="006143CA" w:rsidRPr="00B544F6" w:rsidRDefault="006143CA" w:rsidP="006143CA">
            <w:pPr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 xml:space="preserve">Beschäftigte in der Kompostierung und Substratherstellung sind gegenüber einer Vielzahl von biologischen Arbeitsstoffen </w:t>
            </w:r>
            <w:r w:rsidR="00412F2D" w:rsidRPr="00B544F6">
              <w:rPr>
                <w:rFonts w:cs="Arial"/>
                <w:sz w:val="22"/>
                <w:szCs w:val="22"/>
              </w:rPr>
              <w:t xml:space="preserve">(Biostoffen) </w:t>
            </w:r>
            <w:r w:rsidRPr="00B544F6">
              <w:rPr>
                <w:rFonts w:cs="Arial"/>
                <w:sz w:val="22"/>
                <w:szCs w:val="22"/>
              </w:rPr>
              <w:t>exponiert:</w:t>
            </w:r>
          </w:p>
          <w:p w14:paraId="1A629AEA" w14:textId="77777777" w:rsidR="006143CA" w:rsidRPr="00B544F6" w:rsidRDefault="006143CA" w:rsidP="006143CA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 xml:space="preserve">Bakterien mit möglicher infektiöser (z. B. Erreger von Tetanus - Wundstarrkrampf), </w:t>
            </w:r>
            <w:r w:rsidR="002055E1">
              <w:rPr>
                <w:rFonts w:cs="Arial"/>
                <w:sz w:val="22"/>
                <w:szCs w:val="22"/>
              </w:rPr>
              <w:br/>
            </w:r>
            <w:r w:rsidRPr="00B544F6">
              <w:rPr>
                <w:rFonts w:cs="Arial"/>
                <w:sz w:val="22"/>
                <w:szCs w:val="22"/>
              </w:rPr>
              <w:t>sensibilisierender oder toxischer Wirkung</w:t>
            </w:r>
          </w:p>
          <w:p w14:paraId="53DDC41F" w14:textId="77777777" w:rsidR="006143CA" w:rsidRPr="00B544F6" w:rsidRDefault="006143CA" w:rsidP="006143CA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>Schimmelpilze mit möglicher infektiöser, sensibilisierender oder toxischer Wirkung</w:t>
            </w:r>
          </w:p>
          <w:p w14:paraId="7DB9AD2E" w14:textId="77777777" w:rsidR="001C0E3F" w:rsidRDefault="001C0E3F" w:rsidP="006143CA">
            <w:pPr>
              <w:rPr>
                <w:rFonts w:cs="Arial"/>
                <w:b/>
                <w:sz w:val="22"/>
                <w:szCs w:val="22"/>
              </w:rPr>
            </w:pPr>
          </w:p>
          <w:p w14:paraId="5735A855" w14:textId="77777777" w:rsidR="006143CA" w:rsidRPr="00B544F6" w:rsidRDefault="006143CA" w:rsidP="006143CA">
            <w:pPr>
              <w:rPr>
                <w:rFonts w:cs="Arial"/>
                <w:b/>
                <w:sz w:val="22"/>
                <w:szCs w:val="22"/>
              </w:rPr>
            </w:pPr>
            <w:r w:rsidRPr="00B544F6">
              <w:rPr>
                <w:rFonts w:cs="Arial"/>
                <w:b/>
                <w:sz w:val="22"/>
                <w:szCs w:val="22"/>
              </w:rPr>
              <w:t>Aufnahmepfade/Übertragungswege:</w:t>
            </w:r>
          </w:p>
          <w:p w14:paraId="4087B100" w14:textId="77777777" w:rsidR="006143CA" w:rsidRPr="00B544F6" w:rsidRDefault="006143CA" w:rsidP="006143CA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 xml:space="preserve">Die Aufnahme </w:t>
            </w:r>
            <w:r w:rsidR="00412F2D" w:rsidRPr="00B544F6">
              <w:rPr>
                <w:rFonts w:cs="Arial"/>
                <w:sz w:val="22"/>
                <w:szCs w:val="22"/>
              </w:rPr>
              <w:t>von Biostoffen</w:t>
            </w:r>
            <w:r w:rsidRPr="00B544F6">
              <w:rPr>
                <w:rFonts w:cs="Arial"/>
                <w:sz w:val="22"/>
                <w:szCs w:val="22"/>
              </w:rPr>
              <w:t xml:space="preserve"> erfolgt</w:t>
            </w:r>
            <w:r w:rsidRPr="00B544F6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B544F6">
              <w:rPr>
                <w:rFonts w:cs="Arial"/>
                <w:sz w:val="22"/>
                <w:szCs w:val="22"/>
              </w:rPr>
              <w:t xml:space="preserve">über Tröpfcheninfektion (Einatmen von Bioaerosolen) und über Schmierinfektion (z. B. Berühren des Mundes mit verschmutzten Händen durch kontaminierte Gegenstände oder Handschuhe). </w:t>
            </w:r>
            <w:r w:rsidR="00412F2D" w:rsidRPr="00B544F6">
              <w:rPr>
                <w:rFonts w:cs="Arial"/>
                <w:sz w:val="22"/>
                <w:szCs w:val="22"/>
              </w:rPr>
              <w:t xml:space="preserve">Biostoffe </w:t>
            </w:r>
            <w:r w:rsidRPr="00B544F6">
              <w:rPr>
                <w:rFonts w:cs="Arial"/>
                <w:sz w:val="22"/>
                <w:szCs w:val="22"/>
              </w:rPr>
              <w:t xml:space="preserve">können auch durch Verzehr in den Verdauungstrakt gelangen sowie über die Schleimhaut (z. B. Mundschleimhaut, Rachenschleimhaut, Nasenschleimhaut, Bindehaut des Auges) und über Wunden bzw. </w:t>
            </w:r>
            <w:r w:rsidR="00766DA8">
              <w:rPr>
                <w:rFonts w:cs="Arial"/>
                <w:sz w:val="22"/>
                <w:szCs w:val="22"/>
              </w:rPr>
              <w:br/>
            </w:r>
            <w:r w:rsidRPr="00B544F6">
              <w:rPr>
                <w:rFonts w:cs="Arial"/>
                <w:sz w:val="22"/>
                <w:szCs w:val="22"/>
              </w:rPr>
              <w:t>vorgeschädigte</w:t>
            </w:r>
            <w:r w:rsidR="00766DA8">
              <w:rPr>
                <w:rFonts w:cs="Arial"/>
                <w:sz w:val="22"/>
                <w:szCs w:val="22"/>
              </w:rPr>
              <w:t>r</w:t>
            </w:r>
            <w:r w:rsidRPr="00B544F6">
              <w:rPr>
                <w:rFonts w:cs="Arial"/>
                <w:sz w:val="22"/>
                <w:szCs w:val="22"/>
              </w:rPr>
              <w:t xml:space="preserve"> Haut in den Körper gelangen. </w:t>
            </w:r>
          </w:p>
          <w:p w14:paraId="309E2AF6" w14:textId="77777777" w:rsidR="001C0E3F" w:rsidRDefault="001C0E3F" w:rsidP="006143CA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3EE2F0AA" w14:textId="77777777" w:rsidR="006143CA" w:rsidRPr="00B544F6" w:rsidRDefault="006143CA" w:rsidP="006143CA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B544F6">
              <w:rPr>
                <w:rFonts w:cs="Arial"/>
                <w:b/>
                <w:sz w:val="22"/>
                <w:szCs w:val="22"/>
              </w:rPr>
              <w:t>Gesundheitliche Wirkungen:</w:t>
            </w:r>
          </w:p>
          <w:p w14:paraId="233786AC" w14:textId="77777777" w:rsidR="0072651C" w:rsidRPr="00B544F6" w:rsidRDefault="006143CA" w:rsidP="006143CA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 xml:space="preserve">Durch günstige Bedingungen oder ein schwaches Immunsystem können </w:t>
            </w:r>
            <w:r w:rsidR="00412F2D" w:rsidRPr="00B544F6">
              <w:rPr>
                <w:rFonts w:cs="Arial"/>
                <w:sz w:val="22"/>
                <w:szCs w:val="22"/>
              </w:rPr>
              <w:t xml:space="preserve">Biostoffe </w:t>
            </w:r>
            <w:r w:rsidRPr="00B544F6">
              <w:rPr>
                <w:rFonts w:cs="Arial"/>
                <w:sz w:val="22"/>
                <w:szCs w:val="22"/>
              </w:rPr>
              <w:t xml:space="preserve">schwere Krankheiten beim Menschen hervorrufen und stellen dann eine ernste Gefahr für die </w:t>
            </w:r>
            <w:r w:rsidR="00766DA8">
              <w:rPr>
                <w:rFonts w:cs="Arial"/>
                <w:sz w:val="22"/>
                <w:szCs w:val="22"/>
              </w:rPr>
              <w:br/>
            </w:r>
            <w:r w:rsidRPr="00B544F6">
              <w:rPr>
                <w:rFonts w:cs="Arial"/>
                <w:sz w:val="22"/>
                <w:szCs w:val="22"/>
              </w:rPr>
              <w:t xml:space="preserve">Beschäftigten dar. Einige </w:t>
            </w:r>
            <w:r w:rsidR="00412F2D" w:rsidRPr="00B544F6">
              <w:rPr>
                <w:rFonts w:cs="Arial"/>
                <w:sz w:val="22"/>
                <w:szCs w:val="22"/>
              </w:rPr>
              <w:t xml:space="preserve">Biostoffe </w:t>
            </w:r>
            <w:r w:rsidRPr="00B544F6">
              <w:rPr>
                <w:rFonts w:cs="Arial"/>
                <w:sz w:val="22"/>
                <w:szCs w:val="22"/>
              </w:rPr>
              <w:t>können sensibilisierende oder toxische Wirkungen beim Menschen hervorrufen.</w:t>
            </w:r>
          </w:p>
          <w:p w14:paraId="243630F4" w14:textId="77777777" w:rsidR="00EE2578" w:rsidRPr="006143CA" w:rsidRDefault="00EE2578" w:rsidP="006143CA">
            <w:pPr>
              <w:autoSpaceDE w:val="0"/>
              <w:autoSpaceDN w:val="0"/>
              <w:adjustRightInd w:val="0"/>
              <w:rPr>
                <w:rFonts w:cs="Arial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4E00CA8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321CE1CE" w14:textId="77777777" w:rsidTr="00980BF1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DFBCBBC" w14:textId="77777777" w:rsidR="00AE6068" w:rsidRPr="00C1798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1FC3DCD1" w14:textId="77777777" w:rsidR="00AE6068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7FAF885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544794F4" w14:textId="77777777" w:rsidTr="00980BF1">
        <w:trPr>
          <w:trHeight w:val="184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90F6D5C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FE32DDF" w14:textId="77777777" w:rsidR="0072651C" w:rsidRDefault="0072651C" w:rsidP="0002364E">
            <w:pPr>
              <w:autoSpaceDE w:val="0"/>
              <w:autoSpaceDN w:val="0"/>
              <w:adjustRightInd w:val="0"/>
              <w:rPr>
                <w:rFonts w:cs="Arial"/>
                <w:noProof/>
                <w:sz w:val="20"/>
              </w:rPr>
            </w:pPr>
          </w:p>
          <w:p w14:paraId="4963C0D8" w14:textId="77777777" w:rsidR="00552F32" w:rsidRDefault="00552F32" w:rsidP="0002364E">
            <w:pPr>
              <w:autoSpaceDE w:val="0"/>
              <w:autoSpaceDN w:val="0"/>
              <w:adjustRightInd w:val="0"/>
              <w:rPr>
                <w:rFonts w:cs="Arial"/>
                <w:noProof/>
                <w:sz w:val="20"/>
              </w:rPr>
            </w:pPr>
          </w:p>
          <w:p w14:paraId="12E9E9A0" w14:textId="77777777" w:rsidR="00333691" w:rsidRDefault="00333691" w:rsidP="0002364E">
            <w:pPr>
              <w:autoSpaceDE w:val="0"/>
              <w:autoSpaceDN w:val="0"/>
              <w:adjustRightInd w:val="0"/>
              <w:rPr>
                <w:rFonts w:cs="Arial"/>
                <w:noProof/>
                <w:sz w:val="20"/>
              </w:rPr>
            </w:pPr>
          </w:p>
          <w:p w14:paraId="32B459B8" w14:textId="77777777" w:rsidR="00333691" w:rsidRDefault="00333691" w:rsidP="0002364E">
            <w:pPr>
              <w:autoSpaceDE w:val="0"/>
              <w:autoSpaceDN w:val="0"/>
              <w:adjustRightInd w:val="0"/>
              <w:rPr>
                <w:rFonts w:cs="Arial"/>
                <w:noProof/>
                <w:sz w:val="20"/>
              </w:rPr>
            </w:pPr>
          </w:p>
          <w:p w14:paraId="4BE2C355" w14:textId="77777777" w:rsidR="00333691" w:rsidRDefault="00333691" w:rsidP="0002364E">
            <w:pPr>
              <w:autoSpaceDE w:val="0"/>
              <w:autoSpaceDN w:val="0"/>
              <w:adjustRightInd w:val="0"/>
              <w:rPr>
                <w:rFonts w:cs="Arial"/>
                <w:noProof/>
                <w:sz w:val="20"/>
              </w:rPr>
            </w:pPr>
          </w:p>
          <w:p w14:paraId="556C6566" w14:textId="77777777" w:rsidR="00552F32" w:rsidRDefault="00552F32" w:rsidP="0002364E">
            <w:pPr>
              <w:autoSpaceDE w:val="0"/>
              <w:autoSpaceDN w:val="0"/>
              <w:adjustRightInd w:val="0"/>
              <w:rPr>
                <w:rFonts w:cs="Arial"/>
                <w:noProof/>
                <w:sz w:val="20"/>
              </w:rPr>
            </w:pPr>
            <w:r w:rsidRPr="005C237F">
              <w:rPr>
                <w:rFonts w:cs="Arial"/>
                <w:noProof/>
                <w:sz w:val="20"/>
              </w:rPr>
              <w:drawing>
                <wp:inline distT="0" distB="0" distL="0" distR="0" wp14:anchorId="310BD869" wp14:editId="2E79F69B">
                  <wp:extent cx="504000" cy="504000"/>
                  <wp:effectExtent l="0" t="0" r="0" b="0"/>
                  <wp:docPr id="4" name="Grafik 4" descr="Zeichen für Händewasch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7AEBDF" w14:textId="77777777" w:rsidR="00552F32" w:rsidRPr="00C17987" w:rsidRDefault="00552F32" w:rsidP="0002364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5C237F">
              <w:rPr>
                <w:rFonts w:cs="Arial"/>
                <w:noProof/>
                <w:sz w:val="20"/>
              </w:rPr>
              <w:drawing>
                <wp:inline distT="0" distB="0" distL="0" distR="0" wp14:anchorId="17F67692" wp14:editId="652F85D8">
                  <wp:extent cx="504000" cy="504000"/>
                  <wp:effectExtent l="0" t="0" r="0" b="0"/>
                  <wp:docPr id="3" name="Grafik 3" descr="Zeichen für Eincrem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18B7A07B" w14:textId="77777777" w:rsidR="00EE2578" w:rsidRDefault="00EE2578" w:rsidP="00A1674C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</w:rPr>
            </w:pPr>
          </w:p>
          <w:p w14:paraId="579459B0" w14:textId="77777777" w:rsidR="00A1674C" w:rsidRPr="00B544F6" w:rsidRDefault="00A1674C" w:rsidP="00A1674C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B544F6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714187F5" w14:textId="77777777" w:rsidR="00A1674C" w:rsidRPr="00B544F6" w:rsidRDefault="00A1674C" w:rsidP="00A1674C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7A09A5BB" w14:textId="77777777" w:rsidR="00A1674C" w:rsidRPr="00B544F6" w:rsidRDefault="00A1674C" w:rsidP="00A1674C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5F27EE25" w14:textId="77777777" w:rsidR="00A1674C" w:rsidRPr="00B544F6" w:rsidRDefault="00A1674C" w:rsidP="00A1674C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 xml:space="preserve">Die Pausen- oder Bereitschaftsräume bzw. Tagesunterkünfte nicht mit stark </w:t>
            </w:r>
            <w:r w:rsidR="002055E1">
              <w:rPr>
                <w:rFonts w:cs="Arial"/>
                <w:sz w:val="22"/>
                <w:szCs w:val="22"/>
              </w:rPr>
              <w:br/>
            </w:r>
            <w:r w:rsidRPr="00B544F6">
              <w:rPr>
                <w:rFonts w:cs="Arial"/>
                <w:sz w:val="22"/>
                <w:szCs w:val="22"/>
              </w:rPr>
              <w:t>verschmutzter Arbeitskleidung betreten.</w:t>
            </w:r>
          </w:p>
          <w:p w14:paraId="19E7DAFC" w14:textId="77777777" w:rsidR="001C0E3F" w:rsidRDefault="001C0E3F" w:rsidP="00A1674C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6EC8AB58" w14:textId="77777777" w:rsidR="00A1674C" w:rsidRPr="00B544F6" w:rsidRDefault="00A1674C" w:rsidP="00A1674C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B544F6">
              <w:rPr>
                <w:rFonts w:cs="Arial"/>
                <w:b/>
                <w:sz w:val="22"/>
                <w:szCs w:val="22"/>
              </w:rPr>
              <w:t>Maßnahmen zur Reinigung und Desinfektion:</w:t>
            </w:r>
          </w:p>
          <w:p w14:paraId="236238D8" w14:textId="77777777" w:rsidR="00A1674C" w:rsidRPr="00B544F6" w:rsidRDefault="00A1674C" w:rsidP="00A1674C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 xml:space="preserve">Arbeitsbereich und verwendete Arbeitsmittel sind sachgerecht zu reinigen und zu </w:t>
            </w:r>
            <w:r w:rsidR="002055E1">
              <w:rPr>
                <w:rFonts w:cs="Arial"/>
                <w:sz w:val="22"/>
                <w:szCs w:val="22"/>
              </w:rPr>
              <w:br/>
            </w:r>
            <w:r w:rsidRPr="00B544F6">
              <w:rPr>
                <w:rFonts w:cs="Arial"/>
                <w:sz w:val="22"/>
                <w:szCs w:val="22"/>
              </w:rPr>
              <w:t>desinfizieren.</w:t>
            </w:r>
          </w:p>
          <w:p w14:paraId="0A2B8346" w14:textId="77777777" w:rsidR="00A20C4D" w:rsidRPr="00B544F6" w:rsidRDefault="00A20C4D" w:rsidP="00A20C4D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>Hände reinigen und desinfizieren.</w:t>
            </w:r>
          </w:p>
          <w:p w14:paraId="4257CEE0" w14:textId="77777777" w:rsidR="001C0E3F" w:rsidRDefault="001C0E3F" w:rsidP="00A1674C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3DA834ED" w14:textId="77777777" w:rsidR="00A1674C" w:rsidRPr="00B544F6" w:rsidRDefault="00A1674C" w:rsidP="00A1674C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B544F6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790341DC" w14:textId="77777777" w:rsidR="00A1674C" w:rsidRPr="00B544F6" w:rsidRDefault="00A1674C" w:rsidP="00A1674C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>Eine Impfung gegen Tetanus ist verfügbar und wird empfohlen.</w:t>
            </w:r>
          </w:p>
          <w:p w14:paraId="0D0285FE" w14:textId="77777777" w:rsidR="0072651C" w:rsidRPr="00A1674C" w:rsidRDefault="00A1674C" w:rsidP="001C0E3F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Cs w:val="24"/>
              </w:rPr>
            </w:pPr>
            <w:r w:rsidRPr="00B544F6">
              <w:rPr>
                <w:rFonts w:cs="Arial"/>
                <w:sz w:val="22"/>
                <w:szCs w:val="22"/>
              </w:rPr>
              <w:t>Bioaerosole sind durch geeignete Arbeitsverfahren zu vermeiden.</w:t>
            </w:r>
            <w:r w:rsidR="00980BF1">
              <w:rPr>
                <w:rFonts w:cs="Arial"/>
                <w:szCs w:val="24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4DB187F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2DE43C14" w14:textId="77777777" w:rsidTr="00980BF1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92A4628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5D24D7D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FF38FE6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BE39F95" w14:textId="77777777" w:rsidTr="001C0E3F">
        <w:trPr>
          <w:trHeight w:val="225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7E196B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45FE750" w14:textId="77777777" w:rsidR="00EE2578" w:rsidRDefault="00EE2578" w:rsidP="00EE2578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3E39B311" w14:textId="77777777" w:rsidR="00A1674C" w:rsidRPr="00B544F6" w:rsidRDefault="00A1674C" w:rsidP="00A1674C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>Für ausreichenden Impfstatus ist zu sorgen.</w:t>
            </w:r>
          </w:p>
          <w:p w14:paraId="46976632" w14:textId="77777777" w:rsidR="00A1674C" w:rsidRPr="00B544F6" w:rsidRDefault="00A1674C" w:rsidP="00A1674C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 xml:space="preserve">Beim Auftreten akuter Krankheitssymptome ist ein Arzt aufzusuchen mit dem Hinweis auf die </w:t>
            </w:r>
            <w:r w:rsidR="00333691">
              <w:rPr>
                <w:rFonts w:cs="Arial"/>
                <w:sz w:val="22"/>
                <w:szCs w:val="22"/>
              </w:rPr>
              <w:br/>
            </w:r>
            <w:r w:rsidRPr="00B544F6">
              <w:rPr>
                <w:rFonts w:cs="Arial"/>
                <w:sz w:val="22"/>
                <w:szCs w:val="22"/>
              </w:rPr>
              <w:t>gefährdende Tätigkeit.</w:t>
            </w:r>
          </w:p>
          <w:p w14:paraId="39386FE5" w14:textId="77777777" w:rsidR="00A1674C" w:rsidRPr="00A1674C" w:rsidRDefault="00A1674C" w:rsidP="00A1674C">
            <w:pPr>
              <w:numPr>
                <w:ilvl w:val="0"/>
                <w:numId w:val="13"/>
              </w:numPr>
              <w:tabs>
                <w:tab w:val="num" w:pos="426"/>
              </w:tabs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B544F6">
              <w:rPr>
                <w:rFonts w:cs="Arial"/>
                <w:sz w:val="22"/>
                <w:szCs w:val="22"/>
              </w:rPr>
              <w:t xml:space="preserve">Es wird empfohlen, die Beratung durch den Betriebsarzt bzw. die Arbeitsmedizinische Vorsorge </w:t>
            </w:r>
            <w:r w:rsidR="002055E1">
              <w:rPr>
                <w:rFonts w:cs="Arial"/>
                <w:sz w:val="22"/>
                <w:szCs w:val="22"/>
              </w:rPr>
              <w:br/>
            </w:r>
            <w:r w:rsidRPr="00B544F6">
              <w:rPr>
                <w:rFonts w:cs="Arial"/>
                <w:sz w:val="22"/>
                <w:szCs w:val="22"/>
              </w:rPr>
              <w:t>zu nutzen.</w:t>
            </w:r>
            <w:r w:rsidR="00EE2578">
              <w:rPr>
                <w:rFonts w:cs="Arial"/>
                <w:sz w:val="20"/>
              </w:rPr>
              <w:br/>
            </w:r>
          </w:p>
          <w:p w14:paraId="452974F7" w14:textId="77777777" w:rsidR="0072651C" w:rsidRDefault="00A93AA3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Vorgesetzter</w:t>
            </w:r>
            <w:r>
              <w:rPr>
                <w:rFonts w:cs="Arial"/>
                <w:b/>
                <w:szCs w:val="24"/>
              </w:rPr>
              <w:t xml:space="preserve">: </w:t>
            </w: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Tel.-Nr.:</w:t>
            </w:r>
          </w:p>
          <w:p w14:paraId="6278FA3A" w14:textId="77777777" w:rsidR="001C0E3F" w:rsidRDefault="001C0E3F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</w:p>
          <w:p w14:paraId="56245C62" w14:textId="77777777" w:rsidR="001C0E3F" w:rsidRPr="00C17987" w:rsidRDefault="001C0E3F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color w:val="0000FF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BF90939" w14:textId="77777777" w:rsidR="0072651C" w:rsidRPr="00C17987" w:rsidRDefault="00A93AA3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1C0E3F" w:rsidRPr="00C17987" w14:paraId="345929EB" w14:textId="77777777" w:rsidTr="005C7718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66DE2BB" w14:textId="77777777" w:rsidR="001C0E3F" w:rsidRPr="00C17987" w:rsidRDefault="001C0E3F" w:rsidP="005C7718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50A00456" w14:textId="77777777" w:rsidR="001C0E3F" w:rsidRPr="00C17A88" w:rsidRDefault="001C0E3F" w:rsidP="005C7718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5D3405E" w14:textId="77777777" w:rsidR="001C0E3F" w:rsidRPr="00C17987" w:rsidRDefault="001C0E3F" w:rsidP="005C7718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613D02" w:rsidRPr="00C17987" w14:paraId="45C602CE" w14:textId="77777777" w:rsidTr="00980BF1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BA9F90E" w14:textId="77777777" w:rsidR="00613D02" w:rsidRPr="00C17987" w:rsidRDefault="00613D02" w:rsidP="00375DE7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lastRenderedPageBreak/>
              <w:t> </w:t>
            </w:r>
          </w:p>
        </w:tc>
        <w:tc>
          <w:tcPr>
            <w:tcW w:w="80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22C48260" w14:textId="77777777" w:rsidR="00613D02" w:rsidRPr="00C17A88" w:rsidRDefault="00613D02" w:rsidP="00375DE7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 xml:space="preserve">Verhalten bei Unfällen, </w:t>
            </w: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Erste Hilfe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67CA731E" w14:textId="77777777" w:rsidR="00613D02" w:rsidRPr="00C576E1" w:rsidRDefault="00613D02" w:rsidP="00375DE7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4F22ED"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CAF225C" w14:textId="77777777" w:rsidR="00613D02" w:rsidRPr="00C17987" w:rsidRDefault="00613D02" w:rsidP="00375DE7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67269BB" w14:textId="77777777" w:rsidTr="00980BF1">
        <w:trPr>
          <w:trHeight w:val="10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8667B71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E9A7963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372FB4EA" w14:textId="77777777" w:rsidR="006A4332" w:rsidRDefault="006A4332" w:rsidP="0002364E">
            <w:pPr>
              <w:rPr>
                <w:rFonts w:cs="Arial"/>
                <w:noProof/>
                <w:sz w:val="20"/>
              </w:rPr>
            </w:pPr>
          </w:p>
          <w:p w14:paraId="3C3C48DA" w14:textId="77777777" w:rsidR="0072651C" w:rsidRPr="00C17987" w:rsidRDefault="00514CE4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6B2EA242" wp14:editId="7713A24D">
                  <wp:extent cx="381000" cy="381000"/>
                  <wp:effectExtent l="0" t="0" r="0" b="0"/>
                  <wp:docPr id="2" name="Bild 2" descr="Zeichen für Erste Hilfe: Weißes Kreuz auf grünem Untergr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6FC3B6D9" w14:textId="77777777" w:rsidR="00EE2578" w:rsidRDefault="00EE2578" w:rsidP="00EE2578">
            <w:pPr>
              <w:autoSpaceDE w:val="0"/>
              <w:autoSpaceDN w:val="0"/>
              <w:adjustRightInd w:val="0"/>
              <w:ind w:left="360"/>
              <w:rPr>
                <w:rFonts w:cs="Arial"/>
                <w:sz w:val="20"/>
              </w:rPr>
            </w:pPr>
          </w:p>
          <w:p w14:paraId="424A9300" w14:textId="77777777" w:rsidR="00A1674C" w:rsidRPr="00B544F6" w:rsidRDefault="00A1674C" w:rsidP="00A65D50">
            <w:pPr>
              <w:numPr>
                <w:ilvl w:val="0"/>
                <w:numId w:val="14"/>
              </w:numPr>
              <w:tabs>
                <w:tab w:val="clear" w:pos="720"/>
                <w:tab w:val="num" w:pos="356"/>
              </w:tabs>
              <w:autoSpaceDE w:val="0"/>
              <w:autoSpaceDN w:val="0"/>
              <w:adjustRightInd w:val="0"/>
              <w:ind w:left="356" w:hanging="356"/>
              <w:rPr>
                <w:rFonts w:cs="Arial"/>
                <w:sz w:val="22"/>
                <w:szCs w:val="22"/>
              </w:rPr>
            </w:pPr>
            <w:r w:rsidRPr="00B544F6">
              <w:rPr>
                <w:rFonts w:cs="Arial"/>
                <w:sz w:val="22"/>
                <w:szCs w:val="22"/>
              </w:rPr>
              <w:t xml:space="preserve">Verletzungen sind dem Verantwortlichen im Betrieb zu melden, in das Verbandbuch </w:t>
            </w:r>
            <w:r w:rsidR="002055E1">
              <w:rPr>
                <w:rFonts w:cs="Arial"/>
                <w:sz w:val="22"/>
                <w:szCs w:val="22"/>
              </w:rPr>
              <w:br/>
            </w:r>
            <w:r w:rsidRPr="00B544F6">
              <w:rPr>
                <w:rFonts w:cs="Arial"/>
                <w:sz w:val="22"/>
                <w:szCs w:val="22"/>
              </w:rPr>
              <w:t>einzutragen und ggf. ist ein Arzt aufzusuchen.</w:t>
            </w:r>
          </w:p>
          <w:p w14:paraId="41F63DB1" w14:textId="77777777" w:rsidR="00A1674C" w:rsidRPr="00A1674C" w:rsidRDefault="00A1674C" w:rsidP="00A65D50">
            <w:pPr>
              <w:numPr>
                <w:ilvl w:val="0"/>
                <w:numId w:val="14"/>
              </w:numPr>
              <w:tabs>
                <w:tab w:val="clear" w:pos="720"/>
                <w:tab w:val="num" w:pos="356"/>
              </w:tabs>
              <w:autoSpaceDE w:val="0"/>
              <w:autoSpaceDN w:val="0"/>
              <w:adjustRightInd w:val="0"/>
              <w:ind w:left="356" w:hanging="356"/>
              <w:rPr>
                <w:rFonts w:cs="Arial"/>
                <w:sz w:val="20"/>
              </w:rPr>
            </w:pPr>
            <w:r w:rsidRPr="00B544F6">
              <w:rPr>
                <w:rFonts w:cs="Arial"/>
                <w:sz w:val="22"/>
                <w:szCs w:val="22"/>
              </w:rPr>
              <w:t>Auch kleine Wunden sind sachgerecht zu behandeln.</w:t>
            </w:r>
            <w:r w:rsidR="00EE2578">
              <w:rPr>
                <w:rFonts w:cs="Arial"/>
                <w:sz w:val="20"/>
              </w:rPr>
              <w:br/>
            </w:r>
          </w:p>
          <w:p w14:paraId="1EA98F36" w14:textId="77777777" w:rsidR="00085AA9" w:rsidRDefault="00613D02" w:rsidP="00A65D50">
            <w:pPr>
              <w:tabs>
                <w:tab w:val="left" w:pos="214"/>
                <w:tab w:val="left" w:pos="1646"/>
                <w:tab w:val="left" w:pos="5591"/>
              </w:tabs>
              <w:ind w:left="214" w:hanging="20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Ersthelfer:</w:t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Tel.-Nr.:</w:t>
            </w:r>
          </w:p>
          <w:p w14:paraId="69E7D146" w14:textId="77777777" w:rsidR="001C0E3F" w:rsidRPr="00B32A0E" w:rsidRDefault="001C0E3F" w:rsidP="00A65D50">
            <w:pPr>
              <w:tabs>
                <w:tab w:val="left" w:pos="214"/>
                <w:tab w:val="left" w:pos="1646"/>
                <w:tab w:val="left" w:pos="5591"/>
              </w:tabs>
              <w:ind w:left="214" w:hanging="200"/>
              <w:rPr>
                <w:rFonts w:cs="Arial"/>
                <w:color w:val="FF0000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7D544F4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80BF1" w:rsidRPr="00F76B17" w14:paraId="486C9055" w14:textId="77777777" w:rsidTr="00980BF1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E4EE60E" w14:textId="77777777" w:rsidR="00980BF1" w:rsidRPr="00F76B17" w:rsidRDefault="00980BF1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03DC66A1" w14:textId="77777777" w:rsidR="00980BF1" w:rsidRPr="00F76B17" w:rsidRDefault="00980BF1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959E32A" w14:textId="77777777" w:rsidR="00980BF1" w:rsidRPr="00F76B17" w:rsidRDefault="00980BF1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980BF1" w:rsidRPr="00F76B17" w14:paraId="2CB57634" w14:textId="77777777" w:rsidTr="00980BF1">
        <w:trPr>
          <w:trHeight w:val="679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7E9F110" w14:textId="77777777" w:rsidR="00980BF1" w:rsidRPr="00F76B17" w:rsidRDefault="00980BF1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980BF1" w:rsidRPr="00EC70E1" w14:paraId="37D1CBD7" w14:textId="77777777" w:rsidTr="00B75184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4D1A0AB" w14:textId="77777777" w:rsidR="00980BF1" w:rsidRPr="0001190C" w:rsidRDefault="00980BF1" w:rsidP="00B75184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690DA040" w14:textId="77777777" w:rsidR="00980BF1" w:rsidRDefault="00980BF1" w:rsidP="00B75184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AC9B92D" w14:textId="77777777" w:rsidR="00980BF1" w:rsidRPr="00EC70E1" w:rsidRDefault="00980BF1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980BF1" w:rsidRPr="00AD73C9" w14:paraId="53E7A587" w14:textId="77777777" w:rsidTr="00B75184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0685BE71" w14:textId="77777777" w:rsidR="00980BF1" w:rsidRPr="00AD73C9" w:rsidRDefault="00980BF1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78C619E2" w14:textId="77777777" w:rsidR="00980BF1" w:rsidRDefault="00980BF1" w:rsidP="00B75184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2DBFE3E" w14:textId="77777777" w:rsidR="00980BF1" w:rsidRPr="00F76B17" w:rsidRDefault="00980BF1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980BF1" w:rsidRPr="00F76B17" w14:paraId="67A07BEC" w14:textId="77777777" w:rsidTr="00980BF1">
        <w:trPr>
          <w:trHeight w:hRule="exact" w:val="248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8846F06" w14:textId="77777777" w:rsidR="00980BF1" w:rsidRPr="00F76B17" w:rsidRDefault="00980BF1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1BA4139F" w14:textId="77777777" w:rsidR="00980BF1" w:rsidRPr="00F76B17" w:rsidRDefault="00980BF1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0917775" w14:textId="77777777" w:rsidR="00980BF1" w:rsidRPr="00F76B17" w:rsidRDefault="00980BF1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</w:tbl>
    <w:p w14:paraId="12BF0453" w14:textId="77777777" w:rsidR="009A6F91" w:rsidRPr="009A6F91" w:rsidRDefault="009A6F91" w:rsidP="009A6F91">
      <w:pPr>
        <w:rPr>
          <w:sz w:val="20"/>
        </w:rPr>
      </w:pPr>
    </w:p>
    <w:p w14:paraId="45159F32" w14:textId="0A442262" w:rsidR="009A6F91" w:rsidRPr="009A6F91" w:rsidRDefault="009A6F91" w:rsidP="009A6F91">
      <w:pPr>
        <w:jc w:val="center"/>
        <w:rPr>
          <w:sz w:val="12"/>
          <w:szCs w:val="12"/>
        </w:rPr>
      </w:pPr>
      <w:r w:rsidRPr="009A6F91">
        <w:rPr>
          <w:sz w:val="12"/>
          <w:szCs w:val="12"/>
        </w:rPr>
        <w:t xml:space="preserve">Informationen beispielhaft zusammengestellt von der Sozialversicherung für Landwirtschaft, Forsten und Gartenbau (SVLFG) Stand: </w:t>
      </w:r>
      <w:r w:rsidR="00B544F6">
        <w:rPr>
          <w:sz w:val="12"/>
          <w:szCs w:val="12"/>
        </w:rPr>
        <w:t>0</w:t>
      </w:r>
      <w:r w:rsidR="00A47224">
        <w:rPr>
          <w:sz w:val="12"/>
          <w:szCs w:val="12"/>
        </w:rPr>
        <w:t>9</w:t>
      </w:r>
      <w:r w:rsidRPr="009A6F91">
        <w:rPr>
          <w:sz w:val="12"/>
          <w:szCs w:val="12"/>
        </w:rPr>
        <w:t>/202</w:t>
      </w:r>
      <w:r w:rsidR="00A47224">
        <w:rPr>
          <w:sz w:val="12"/>
          <w:szCs w:val="12"/>
        </w:rPr>
        <w:t>6</w:t>
      </w:r>
    </w:p>
    <w:p w14:paraId="69892019" w14:textId="77777777" w:rsidR="00C17987" w:rsidRPr="00C17987" w:rsidRDefault="00C17987" w:rsidP="0002364E">
      <w:pPr>
        <w:rPr>
          <w:sz w:val="20"/>
        </w:rPr>
      </w:pPr>
    </w:p>
    <w:sectPr w:rsidR="00C17987" w:rsidRPr="00C17987" w:rsidSect="00D77095">
      <w:footerReference w:type="even" r:id="rId12"/>
      <w:footerReference w:type="default" r:id="rId13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8AF57" w14:textId="77777777" w:rsidR="000F0AE0" w:rsidRDefault="000F0AE0">
      <w:r>
        <w:separator/>
      </w:r>
    </w:p>
  </w:endnote>
  <w:endnote w:type="continuationSeparator" w:id="0">
    <w:p w14:paraId="16525E61" w14:textId="77777777" w:rsidR="000F0AE0" w:rsidRDefault="000F0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D1FF" w14:textId="77777777" w:rsidR="0030628B" w:rsidRDefault="0030628B" w:rsidP="00FD2802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6FC32F60" w14:textId="77777777" w:rsidR="0030628B" w:rsidRDefault="0030628B" w:rsidP="005353C5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8FECA" w14:textId="77777777" w:rsidR="0030628B" w:rsidRPr="005353C5" w:rsidRDefault="0030628B" w:rsidP="005353C5">
    <w:pPr>
      <w:pStyle w:val="Fuzeile"/>
      <w:ind w:right="360"/>
      <w:jc w:val="center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FD59B" w14:textId="77777777" w:rsidR="000F0AE0" w:rsidRDefault="000F0AE0">
      <w:r>
        <w:separator/>
      </w:r>
    </w:p>
  </w:footnote>
  <w:footnote w:type="continuationSeparator" w:id="0">
    <w:p w14:paraId="4590D93B" w14:textId="77777777" w:rsidR="000F0AE0" w:rsidRDefault="000F0A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CA8860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4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73638"/>
    <w:multiLevelType w:val="hybridMultilevel"/>
    <w:tmpl w:val="98186DA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7" w15:restartNumberingAfterBreak="0">
    <w:nsid w:val="3FE44F8B"/>
    <w:multiLevelType w:val="hybridMultilevel"/>
    <w:tmpl w:val="AFDAEB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9" w15:restartNumberingAfterBreak="0">
    <w:nsid w:val="5FFC1480"/>
    <w:multiLevelType w:val="hybridMultilevel"/>
    <w:tmpl w:val="11A08830"/>
    <w:lvl w:ilvl="0" w:tplc="11347B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75B58C0"/>
    <w:multiLevelType w:val="hybridMultilevel"/>
    <w:tmpl w:val="079436F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E712CB"/>
    <w:multiLevelType w:val="hybridMultilevel"/>
    <w:tmpl w:val="24E6CCD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6143219">
    <w:abstractNumId w:val="0"/>
  </w:num>
  <w:num w:numId="2" w16cid:durableId="580406561">
    <w:abstractNumId w:val="11"/>
  </w:num>
  <w:num w:numId="3" w16cid:durableId="386030484">
    <w:abstractNumId w:val="3"/>
  </w:num>
  <w:num w:numId="4" w16cid:durableId="435054048">
    <w:abstractNumId w:val="8"/>
  </w:num>
  <w:num w:numId="5" w16cid:durableId="2053652158">
    <w:abstractNumId w:val="13"/>
  </w:num>
  <w:num w:numId="6" w16cid:durableId="2061856891">
    <w:abstractNumId w:val="4"/>
  </w:num>
  <w:num w:numId="7" w16cid:durableId="1750541224">
    <w:abstractNumId w:val="2"/>
  </w:num>
  <w:num w:numId="8" w16cid:durableId="80953927">
    <w:abstractNumId w:val="14"/>
  </w:num>
  <w:num w:numId="9" w16cid:durableId="2139257532">
    <w:abstractNumId w:val="6"/>
  </w:num>
  <w:num w:numId="10" w16cid:durableId="164591192">
    <w:abstractNumId w:val="1"/>
  </w:num>
  <w:num w:numId="11" w16cid:durableId="608701236">
    <w:abstractNumId w:val="5"/>
  </w:num>
  <w:num w:numId="12" w16cid:durableId="877863737">
    <w:abstractNumId w:val="9"/>
  </w:num>
  <w:num w:numId="13" w16cid:durableId="1496459385">
    <w:abstractNumId w:val="12"/>
  </w:num>
  <w:num w:numId="14" w16cid:durableId="315375996">
    <w:abstractNumId w:val="10"/>
  </w:num>
  <w:num w:numId="15" w16cid:durableId="7702462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2364E"/>
    <w:rsid w:val="00050947"/>
    <w:rsid w:val="00067A91"/>
    <w:rsid w:val="00085AA9"/>
    <w:rsid w:val="000A6031"/>
    <w:rsid w:val="000B1164"/>
    <w:rsid w:val="000D47C5"/>
    <w:rsid w:val="000F0AE0"/>
    <w:rsid w:val="001C0E3F"/>
    <w:rsid w:val="001D1990"/>
    <w:rsid w:val="002055E1"/>
    <w:rsid w:val="00212980"/>
    <w:rsid w:val="00213F21"/>
    <w:rsid w:val="00285F7C"/>
    <w:rsid w:val="00296ABB"/>
    <w:rsid w:val="0030628B"/>
    <w:rsid w:val="003071EA"/>
    <w:rsid w:val="00313115"/>
    <w:rsid w:val="00333691"/>
    <w:rsid w:val="00384857"/>
    <w:rsid w:val="003C26F4"/>
    <w:rsid w:val="003E55DB"/>
    <w:rsid w:val="003F464B"/>
    <w:rsid w:val="004003D3"/>
    <w:rsid w:val="00410BAB"/>
    <w:rsid w:val="00412DAE"/>
    <w:rsid w:val="00412F2D"/>
    <w:rsid w:val="00425BF8"/>
    <w:rsid w:val="004407FF"/>
    <w:rsid w:val="0045241F"/>
    <w:rsid w:val="00461394"/>
    <w:rsid w:val="00463906"/>
    <w:rsid w:val="00480345"/>
    <w:rsid w:val="0049794A"/>
    <w:rsid w:val="00514CE4"/>
    <w:rsid w:val="005353C5"/>
    <w:rsid w:val="00552F32"/>
    <w:rsid w:val="00595110"/>
    <w:rsid w:val="005D42F2"/>
    <w:rsid w:val="005E1113"/>
    <w:rsid w:val="005E63D2"/>
    <w:rsid w:val="00613D02"/>
    <w:rsid w:val="006143CA"/>
    <w:rsid w:val="0064376A"/>
    <w:rsid w:val="00684FB6"/>
    <w:rsid w:val="006A1BFC"/>
    <w:rsid w:val="006A1F4F"/>
    <w:rsid w:val="006A4332"/>
    <w:rsid w:val="006A5F1C"/>
    <w:rsid w:val="006C10CC"/>
    <w:rsid w:val="00716E93"/>
    <w:rsid w:val="0072651C"/>
    <w:rsid w:val="00766DA8"/>
    <w:rsid w:val="0079002D"/>
    <w:rsid w:val="007B29F8"/>
    <w:rsid w:val="00870A59"/>
    <w:rsid w:val="008946DD"/>
    <w:rsid w:val="008E2BB3"/>
    <w:rsid w:val="0092403E"/>
    <w:rsid w:val="00936FFF"/>
    <w:rsid w:val="00980BF1"/>
    <w:rsid w:val="009A479A"/>
    <w:rsid w:val="009A5B2D"/>
    <w:rsid w:val="009A6F91"/>
    <w:rsid w:val="009B674F"/>
    <w:rsid w:val="009C4638"/>
    <w:rsid w:val="00A1674C"/>
    <w:rsid w:val="00A20C4D"/>
    <w:rsid w:val="00A22881"/>
    <w:rsid w:val="00A374D5"/>
    <w:rsid w:val="00A47224"/>
    <w:rsid w:val="00A65D50"/>
    <w:rsid w:val="00A93AA3"/>
    <w:rsid w:val="00AE6068"/>
    <w:rsid w:val="00B23EA7"/>
    <w:rsid w:val="00B32A0E"/>
    <w:rsid w:val="00B544F6"/>
    <w:rsid w:val="00BA0811"/>
    <w:rsid w:val="00BA169C"/>
    <w:rsid w:val="00BB5C87"/>
    <w:rsid w:val="00BC1525"/>
    <w:rsid w:val="00BD19F9"/>
    <w:rsid w:val="00BE62ED"/>
    <w:rsid w:val="00BF1D7F"/>
    <w:rsid w:val="00BF4EA3"/>
    <w:rsid w:val="00C17987"/>
    <w:rsid w:val="00C17A88"/>
    <w:rsid w:val="00C31BDD"/>
    <w:rsid w:val="00C33065"/>
    <w:rsid w:val="00C47FCD"/>
    <w:rsid w:val="00CA5E3B"/>
    <w:rsid w:val="00CC7722"/>
    <w:rsid w:val="00CD3F08"/>
    <w:rsid w:val="00CE4E26"/>
    <w:rsid w:val="00D00D3F"/>
    <w:rsid w:val="00D11F7B"/>
    <w:rsid w:val="00D51C43"/>
    <w:rsid w:val="00D77095"/>
    <w:rsid w:val="00DB4519"/>
    <w:rsid w:val="00DF7B60"/>
    <w:rsid w:val="00E845BE"/>
    <w:rsid w:val="00E8701F"/>
    <w:rsid w:val="00EA4687"/>
    <w:rsid w:val="00EE2578"/>
    <w:rsid w:val="00F578ED"/>
    <w:rsid w:val="00F9007C"/>
    <w:rsid w:val="00FD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6F35F5C4"/>
  <w15:chartTrackingRefBased/>
  <w15:docId w15:val="{9B38BEB9-D35E-4CE7-B396-6545B7B01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5353C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353C5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353C5"/>
  </w:style>
  <w:style w:type="paragraph" w:styleId="Listenabsatz">
    <w:name w:val="List Paragraph"/>
    <w:basedOn w:val="Standard"/>
    <w:uiPriority w:val="34"/>
    <w:qFormat/>
    <w:rsid w:val="008946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8C075-0332-45AB-BF2C-2697D4BFC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Biologische Arbeitsstoffe Kontakt mit Boden Erden und Substraten</vt:lpstr>
    </vt:vector>
  </TitlesOfParts>
  <Company>SVLFG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Biologische Arbeitsstoffe Kontakt mit Boden Erden und Substraten</dc:title>
  <dc:subject/>
  <dc:creator/>
  <cp:keywords/>
  <dc:description/>
  <cp:lastModifiedBy>Riethmüller, Alexandra</cp:lastModifiedBy>
  <cp:revision>15</cp:revision>
  <cp:lastPrinted>2012-08-15T09:54:00Z</cp:lastPrinted>
  <dcterms:created xsi:type="dcterms:W3CDTF">2023-01-25T09:42:00Z</dcterms:created>
  <dcterms:modified xsi:type="dcterms:W3CDTF">2026-09-03T12:43:00Z</dcterms:modified>
</cp:coreProperties>
</file>