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92" w:type="dxa"/>
        <w:tblInd w:w="40" w:type="dxa"/>
        <w:tblLayout w:type="fixed"/>
        <w:tblCellMar>
          <w:left w:w="70" w:type="dxa"/>
          <w:right w:w="70" w:type="dxa"/>
        </w:tblCellMar>
        <w:tblLook w:val="0000" w:firstRow="0" w:lastRow="0" w:firstColumn="0" w:lastColumn="0" w:noHBand="0" w:noVBand="0"/>
      </w:tblPr>
      <w:tblGrid>
        <w:gridCol w:w="172"/>
        <w:gridCol w:w="992"/>
        <w:gridCol w:w="613"/>
        <w:gridCol w:w="850"/>
        <w:gridCol w:w="851"/>
        <w:gridCol w:w="1702"/>
        <w:gridCol w:w="1701"/>
        <w:gridCol w:w="734"/>
        <w:gridCol w:w="567"/>
        <w:gridCol w:w="400"/>
        <w:gridCol w:w="1845"/>
        <w:gridCol w:w="165"/>
      </w:tblGrid>
      <w:tr w:rsidR="00DF7B60" w:rsidRPr="00C17987" w14:paraId="0BD269D5" w14:textId="77777777" w:rsidTr="00396237">
        <w:trPr>
          <w:trHeight w:hRule="exact" w:val="142"/>
        </w:trPr>
        <w:tc>
          <w:tcPr>
            <w:tcW w:w="172" w:type="dxa"/>
            <w:tcBorders>
              <w:top w:val="nil"/>
              <w:left w:val="nil"/>
              <w:bottom w:val="nil"/>
              <w:right w:val="nil"/>
            </w:tcBorders>
            <w:shd w:val="clear" w:color="auto" w:fill="008000"/>
            <w:noWrap/>
            <w:vAlign w:val="bottom"/>
          </w:tcPr>
          <w:p w14:paraId="160D215C" w14:textId="77777777" w:rsidR="00DF7B60" w:rsidRPr="00C17987" w:rsidRDefault="00DF7B60" w:rsidP="0002364E">
            <w:pPr>
              <w:rPr>
                <w:rFonts w:cs="Arial"/>
                <w:sz w:val="20"/>
              </w:rPr>
            </w:pPr>
            <w:r w:rsidRPr="00C17987">
              <w:rPr>
                <w:rFonts w:cs="Arial"/>
                <w:sz w:val="20"/>
              </w:rPr>
              <w:t> </w:t>
            </w:r>
          </w:p>
        </w:tc>
        <w:tc>
          <w:tcPr>
            <w:tcW w:w="1605" w:type="dxa"/>
            <w:gridSpan w:val="2"/>
            <w:tcBorders>
              <w:top w:val="nil"/>
              <w:left w:val="nil"/>
              <w:bottom w:val="nil"/>
              <w:right w:val="nil"/>
            </w:tcBorders>
            <w:shd w:val="clear" w:color="auto" w:fill="008000"/>
            <w:noWrap/>
            <w:vAlign w:val="bottom"/>
          </w:tcPr>
          <w:p w14:paraId="10C57A93" w14:textId="77777777" w:rsidR="00DF7B60" w:rsidRPr="00C17987" w:rsidRDefault="00DF7B60" w:rsidP="0002364E">
            <w:pPr>
              <w:rPr>
                <w:rFonts w:cs="Arial"/>
                <w:sz w:val="20"/>
              </w:rPr>
            </w:pPr>
            <w:r w:rsidRPr="00C17987">
              <w:rPr>
                <w:rFonts w:cs="Arial"/>
                <w:sz w:val="20"/>
              </w:rPr>
              <w:t> </w:t>
            </w:r>
          </w:p>
        </w:tc>
        <w:tc>
          <w:tcPr>
            <w:tcW w:w="1701" w:type="dxa"/>
            <w:gridSpan w:val="2"/>
            <w:tcBorders>
              <w:top w:val="nil"/>
              <w:left w:val="nil"/>
              <w:bottom w:val="nil"/>
              <w:right w:val="nil"/>
            </w:tcBorders>
            <w:shd w:val="clear" w:color="auto" w:fill="008000"/>
            <w:noWrap/>
            <w:vAlign w:val="bottom"/>
          </w:tcPr>
          <w:p w14:paraId="02FC1D11" w14:textId="77777777" w:rsidR="00DF7B60" w:rsidRPr="00C17987" w:rsidRDefault="00DF7B60" w:rsidP="0002364E">
            <w:pPr>
              <w:rPr>
                <w:rFonts w:cs="Arial"/>
                <w:sz w:val="20"/>
              </w:rPr>
            </w:pPr>
            <w:r w:rsidRPr="00C17987">
              <w:rPr>
                <w:rFonts w:cs="Arial"/>
                <w:sz w:val="20"/>
              </w:rPr>
              <w:t> </w:t>
            </w:r>
          </w:p>
        </w:tc>
        <w:tc>
          <w:tcPr>
            <w:tcW w:w="1702" w:type="dxa"/>
            <w:tcBorders>
              <w:top w:val="nil"/>
              <w:left w:val="nil"/>
              <w:bottom w:val="nil"/>
              <w:right w:val="nil"/>
            </w:tcBorders>
            <w:shd w:val="clear" w:color="auto" w:fill="008000"/>
            <w:noWrap/>
            <w:vAlign w:val="bottom"/>
          </w:tcPr>
          <w:p w14:paraId="1CF3C97A" w14:textId="77777777" w:rsidR="00DF7B60" w:rsidRPr="00C17987" w:rsidRDefault="00DF7B60" w:rsidP="0002364E">
            <w:pPr>
              <w:rPr>
                <w:rFonts w:cs="Arial"/>
                <w:sz w:val="20"/>
              </w:rPr>
            </w:pPr>
            <w:r w:rsidRPr="00C17987">
              <w:rPr>
                <w:rFonts w:cs="Arial"/>
                <w:sz w:val="20"/>
              </w:rPr>
              <w:t> </w:t>
            </w:r>
          </w:p>
        </w:tc>
        <w:tc>
          <w:tcPr>
            <w:tcW w:w="1701" w:type="dxa"/>
            <w:tcBorders>
              <w:top w:val="nil"/>
              <w:left w:val="nil"/>
              <w:bottom w:val="nil"/>
              <w:right w:val="nil"/>
            </w:tcBorders>
            <w:shd w:val="clear" w:color="auto" w:fill="008000"/>
            <w:noWrap/>
            <w:vAlign w:val="bottom"/>
          </w:tcPr>
          <w:p w14:paraId="4F851EEB" w14:textId="77777777" w:rsidR="00DF7B60" w:rsidRPr="00C17987" w:rsidRDefault="00DF7B60" w:rsidP="0002364E">
            <w:pPr>
              <w:rPr>
                <w:rFonts w:cs="Arial"/>
                <w:sz w:val="20"/>
              </w:rPr>
            </w:pPr>
            <w:r w:rsidRPr="00C17987">
              <w:rPr>
                <w:rFonts w:cs="Arial"/>
                <w:sz w:val="20"/>
              </w:rPr>
              <w:t> </w:t>
            </w:r>
          </w:p>
        </w:tc>
        <w:tc>
          <w:tcPr>
            <w:tcW w:w="1701" w:type="dxa"/>
            <w:gridSpan w:val="3"/>
            <w:tcBorders>
              <w:top w:val="nil"/>
              <w:left w:val="nil"/>
              <w:bottom w:val="nil"/>
              <w:right w:val="nil"/>
            </w:tcBorders>
            <w:shd w:val="clear" w:color="auto" w:fill="008000"/>
            <w:noWrap/>
            <w:vAlign w:val="bottom"/>
          </w:tcPr>
          <w:p w14:paraId="410006CC" w14:textId="77777777" w:rsidR="00DF7B60" w:rsidRPr="00C17987" w:rsidRDefault="00DF7B60" w:rsidP="0002364E">
            <w:pPr>
              <w:rPr>
                <w:rFonts w:cs="Arial"/>
                <w:sz w:val="20"/>
              </w:rPr>
            </w:pPr>
            <w:r w:rsidRPr="00C17987">
              <w:rPr>
                <w:rFonts w:cs="Arial"/>
                <w:sz w:val="20"/>
              </w:rPr>
              <w:t> </w:t>
            </w:r>
          </w:p>
        </w:tc>
        <w:tc>
          <w:tcPr>
            <w:tcW w:w="1845" w:type="dxa"/>
            <w:tcBorders>
              <w:top w:val="nil"/>
              <w:left w:val="nil"/>
              <w:bottom w:val="nil"/>
              <w:right w:val="nil"/>
            </w:tcBorders>
            <w:shd w:val="clear" w:color="auto" w:fill="008000"/>
            <w:noWrap/>
            <w:vAlign w:val="bottom"/>
          </w:tcPr>
          <w:p w14:paraId="39118964" w14:textId="77777777" w:rsidR="00DF7B60" w:rsidRPr="00C17987" w:rsidRDefault="00DF7B60" w:rsidP="0002364E">
            <w:pPr>
              <w:rPr>
                <w:rFonts w:cs="Arial"/>
                <w:sz w:val="20"/>
              </w:rPr>
            </w:pPr>
            <w:r w:rsidRPr="00C17987">
              <w:rPr>
                <w:rFonts w:cs="Arial"/>
                <w:sz w:val="20"/>
              </w:rPr>
              <w:t> </w:t>
            </w:r>
          </w:p>
        </w:tc>
        <w:tc>
          <w:tcPr>
            <w:tcW w:w="165" w:type="dxa"/>
            <w:tcBorders>
              <w:top w:val="nil"/>
              <w:left w:val="nil"/>
              <w:right w:val="nil"/>
            </w:tcBorders>
            <w:shd w:val="clear" w:color="auto" w:fill="008000"/>
            <w:noWrap/>
            <w:vAlign w:val="bottom"/>
          </w:tcPr>
          <w:p w14:paraId="70D08D87" w14:textId="77777777" w:rsidR="00DF7B60" w:rsidRPr="00C17987" w:rsidRDefault="00DF7B60" w:rsidP="0002364E">
            <w:pPr>
              <w:rPr>
                <w:rFonts w:cs="Arial"/>
                <w:sz w:val="20"/>
              </w:rPr>
            </w:pPr>
            <w:r w:rsidRPr="00C17987">
              <w:rPr>
                <w:rFonts w:cs="Arial"/>
                <w:sz w:val="20"/>
              </w:rPr>
              <w:t> </w:t>
            </w:r>
          </w:p>
        </w:tc>
      </w:tr>
      <w:tr w:rsidR="00285F7C" w:rsidRPr="00C17987" w14:paraId="43AF0C2E" w14:textId="77777777" w:rsidTr="00FE2631">
        <w:trPr>
          <w:trHeight w:val="255"/>
        </w:trPr>
        <w:tc>
          <w:tcPr>
            <w:tcW w:w="172" w:type="dxa"/>
            <w:tcBorders>
              <w:top w:val="nil"/>
              <w:left w:val="nil"/>
              <w:bottom w:val="nil"/>
            </w:tcBorders>
            <w:shd w:val="clear" w:color="auto" w:fill="008000"/>
            <w:noWrap/>
            <w:vAlign w:val="bottom"/>
          </w:tcPr>
          <w:p w14:paraId="2232D889" w14:textId="77777777" w:rsidR="00285F7C" w:rsidRPr="00C17987" w:rsidRDefault="00285F7C" w:rsidP="0002364E">
            <w:pPr>
              <w:rPr>
                <w:rFonts w:cs="Arial"/>
                <w:b/>
                <w:sz w:val="20"/>
              </w:rPr>
            </w:pPr>
            <w:r w:rsidRPr="00C17987">
              <w:rPr>
                <w:rFonts w:cs="Arial"/>
                <w:b/>
                <w:sz w:val="20"/>
              </w:rPr>
              <w:t> </w:t>
            </w:r>
          </w:p>
        </w:tc>
        <w:tc>
          <w:tcPr>
            <w:tcW w:w="2455" w:type="dxa"/>
            <w:gridSpan w:val="3"/>
            <w:vMerge w:val="restart"/>
            <w:tcBorders>
              <w:top w:val="single" w:sz="4" w:space="0" w:color="auto"/>
              <w:left w:val="nil"/>
              <w:right w:val="single" w:sz="4" w:space="0" w:color="auto"/>
            </w:tcBorders>
            <w:shd w:val="clear" w:color="auto" w:fill="auto"/>
            <w:noWrap/>
          </w:tcPr>
          <w:p w14:paraId="13A9D68A" w14:textId="77777777" w:rsidR="00285F7C" w:rsidRPr="00324BF0" w:rsidRDefault="00285F7C" w:rsidP="0002364E">
            <w:pPr>
              <w:rPr>
                <w:rFonts w:cs="Arial"/>
                <w:b/>
                <w:sz w:val="22"/>
                <w:szCs w:val="22"/>
              </w:rPr>
            </w:pPr>
            <w:r w:rsidRPr="00324BF0">
              <w:rPr>
                <w:rFonts w:cs="Arial"/>
                <w:b/>
                <w:sz w:val="22"/>
                <w:szCs w:val="22"/>
              </w:rPr>
              <w:t>Arbeitsbereich:</w:t>
            </w:r>
          </w:p>
          <w:p w14:paraId="75982CA5" w14:textId="77777777" w:rsidR="003C1691" w:rsidRPr="00324BF0" w:rsidRDefault="003C1691" w:rsidP="003C1691">
            <w:pPr>
              <w:numPr>
                <w:ilvl w:val="0"/>
                <w:numId w:val="11"/>
              </w:numPr>
              <w:tabs>
                <w:tab w:val="clear" w:pos="720"/>
                <w:tab w:val="num" w:pos="214"/>
              </w:tabs>
              <w:ind w:left="214" w:hanging="284"/>
              <w:rPr>
                <w:rFonts w:cs="Arial"/>
                <w:sz w:val="22"/>
                <w:szCs w:val="22"/>
              </w:rPr>
            </w:pPr>
            <w:r w:rsidRPr="00324BF0">
              <w:rPr>
                <w:rFonts w:cs="Arial"/>
                <w:sz w:val="22"/>
                <w:szCs w:val="22"/>
              </w:rPr>
              <w:t>Landwirtschaft:</w:t>
            </w:r>
          </w:p>
          <w:p w14:paraId="69F59ED7" w14:textId="77777777" w:rsidR="00FE2631" w:rsidRDefault="003C1691" w:rsidP="003C1691">
            <w:pPr>
              <w:ind w:left="214"/>
              <w:rPr>
                <w:rFonts w:cs="Arial"/>
                <w:sz w:val="22"/>
                <w:szCs w:val="22"/>
              </w:rPr>
            </w:pPr>
            <w:r w:rsidRPr="00324BF0">
              <w:rPr>
                <w:rFonts w:cs="Arial"/>
                <w:sz w:val="22"/>
                <w:szCs w:val="22"/>
              </w:rPr>
              <w:t xml:space="preserve">Tierhaltung: </w:t>
            </w:r>
            <w:r w:rsidRPr="00324BF0">
              <w:rPr>
                <w:rFonts w:cs="Arial"/>
                <w:sz w:val="22"/>
                <w:szCs w:val="22"/>
              </w:rPr>
              <w:br/>
              <w:t xml:space="preserve">(Wild-)Gehege, </w:t>
            </w:r>
            <w:r w:rsidR="00FE2631">
              <w:rPr>
                <w:rFonts w:cs="Arial"/>
                <w:sz w:val="22"/>
                <w:szCs w:val="22"/>
              </w:rPr>
              <w:br/>
            </w:r>
            <w:r w:rsidRPr="00324BF0">
              <w:rPr>
                <w:rFonts w:cs="Arial"/>
                <w:sz w:val="22"/>
                <w:szCs w:val="22"/>
              </w:rPr>
              <w:t>Rinder, Geflügel, Schweine, Pferde</w:t>
            </w:r>
          </w:p>
          <w:p w14:paraId="0EDB8356" w14:textId="77777777" w:rsidR="003C1691" w:rsidRPr="00FE2631" w:rsidRDefault="00FE2631" w:rsidP="00FE2631">
            <w:pPr>
              <w:numPr>
                <w:ilvl w:val="0"/>
                <w:numId w:val="11"/>
              </w:numPr>
              <w:tabs>
                <w:tab w:val="clear" w:pos="720"/>
                <w:tab w:val="num" w:pos="214"/>
              </w:tabs>
              <w:ind w:left="214" w:hanging="284"/>
              <w:rPr>
                <w:rFonts w:cs="Arial"/>
                <w:sz w:val="22"/>
                <w:szCs w:val="22"/>
              </w:rPr>
            </w:pPr>
            <w:r w:rsidRPr="00FE2631">
              <w:rPr>
                <w:rFonts w:cs="Arial"/>
                <w:sz w:val="22"/>
                <w:szCs w:val="22"/>
              </w:rPr>
              <w:t>A</w:t>
            </w:r>
            <w:r w:rsidR="003C1691" w:rsidRPr="00FE2631">
              <w:rPr>
                <w:rFonts w:cs="Arial"/>
                <w:sz w:val="22"/>
                <w:szCs w:val="22"/>
              </w:rPr>
              <w:t>ckerbau</w:t>
            </w:r>
          </w:p>
          <w:p w14:paraId="164A3CEE" w14:textId="77777777" w:rsidR="003C1691" w:rsidRPr="00324BF0" w:rsidRDefault="003C1691" w:rsidP="003C1691">
            <w:pPr>
              <w:numPr>
                <w:ilvl w:val="0"/>
                <w:numId w:val="11"/>
              </w:numPr>
              <w:tabs>
                <w:tab w:val="clear" w:pos="720"/>
                <w:tab w:val="num" w:pos="214"/>
              </w:tabs>
              <w:ind w:left="214" w:hanging="284"/>
              <w:rPr>
                <w:rFonts w:cs="Arial"/>
                <w:sz w:val="22"/>
                <w:szCs w:val="22"/>
              </w:rPr>
            </w:pPr>
            <w:r w:rsidRPr="00324BF0">
              <w:rPr>
                <w:rFonts w:cs="Arial"/>
                <w:sz w:val="22"/>
                <w:szCs w:val="22"/>
              </w:rPr>
              <w:t>Forstwirtschaft</w:t>
            </w:r>
          </w:p>
          <w:p w14:paraId="39104343" w14:textId="77777777" w:rsidR="00085AA9" w:rsidRPr="003C1691" w:rsidRDefault="003C1691" w:rsidP="003C1691">
            <w:pPr>
              <w:numPr>
                <w:ilvl w:val="0"/>
                <w:numId w:val="11"/>
              </w:numPr>
              <w:tabs>
                <w:tab w:val="clear" w:pos="720"/>
                <w:tab w:val="num" w:pos="214"/>
              </w:tabs>
              <w:ind w:left="214" w:hanging="284"/>
              <w:rPr>
                <w:rFonts w:cs="Arial"/>
                <w:sz w:val="20"/>
              </w:rPr>
            </w:pPr>
            <w:r w:rsidRPr="00324BF0">
              <w:rPr>
                <w:rFonts w:cs="Arial"/>
                <w:sz w:val="22"/>
                <w:szCs w:val="22"/>
              </w:rPr>
              <w:t>Gartenbau</w:t>
            </w:r>
          </w:p>
        </w:tc>
        <w:tc>
          <w:tcPr>
            <w:tcW w:w="4988" w:type="dxa"/>
            <w:gridSpan w:val="4"/>
            <w:vMerge w:val="restart"/>
            <w:tcBorders>
              <w:top w:val="single" w:sz="4" w:space="0" w:color="auto"/>
              <w:left w:val="single" w:sz="4" w:space="0" w:color="auto"/>
              <w:right w:val="single" w:sz="4" w:space="0" w:color="auto"/>
            </w:tcBorders>
            <w:shd w:val="clear" w:color="auto" w:fill="auto"/>
            <w:vAlign w:val="bottom"/>
          </w:tcPr>
          <w:p w14:paraId="3FF14226" w14:textId="77777777" w:rsidR="00285F7C" w:rsidRPr="00C17A88" w:rsidRDefault="00285F7C" w:rsidP="0002364E">
            <w:pPr>
              <w:jc w:val="center"/>
              <w:rPr>
                <w:rFonts w:cs="Arial"/>
                <w:b/>
                <w:sz w:val="40"/>
                <w:szCs w:val="40"/>
              </w:rPr>
            </w:pPr>
            <w:r w:rsidRPr="00C17A88">
              <w:rPr>
                <w:rFonts w:cs="Arial"/>
                <w:b/>
                <w:sz w:val="40"/>
                <w:szCs w:val="40"/>
              </w:rPr>
              <w:t>Betriebsanweisung</w:t>
            </w:r>
          </w:p>
        </w:tc>
        <w:tc>
          <w:tcPr>
            <w:tcW w:w="2812" w:type="dxa"/>
            <w:gridSpan w:val="3"/>
            <w:vMerge w:val="restart"/>
            <w:tcBorders>
              <w:top w:val="single" w:sz="4" w:space="0" w:color="auto"/>
              <w:left w:val="single" w:sz="4" w:space="0" w:color="auto"/>
            </w:tcBorders>
            <w:shd w:val="clear" w:color="auto" w:fill="auto"/>
          </w:tcPr>
          <w:p w14:paraId="2583795B" w14:textId="77777777" w:rsidR="007B29F8" w:rsidRPr="00324BF0" w:rsidRDefault="007B29F8" w:rsidP="0002364E">
            <w:pPr>
              <w:rPr>
                <w:rFonts w:cs="Arial"/>
                <w:b/>
                <w:sz w:val="22"/>
                <w:szCs w:val="22"/>
              </w:rPr>
            </w:pPr>
            <w:r w:rsidRPr="00324BF0">
              <w:rPr>
                <w:rFonts w:cs="Arial"/>
                <w:b/>
                <w:sz w:val="22"/>
                <w:szCs w:val="22"/>
              </w:rPr>
              <w:t>Tätigkeit:</w:t>
            </w:r>
          </w:p>
          <w:p w14:paraId="3FD371D3" w14:textId="77777777" w:rsidR="003C1691" w:rsidRPr="00324BF0" w:rsidRDefault="003C1691" w:rsidP="003C1691">
            <w:pPr>
              <w:numPr>
                <w:ilvl w:val="0"/>
                <w:numId w:val="6"/>
              </w:numPr>
              <w:tabs>
                <w:tab w:val="clear" w:pos="720"/>
                <w:tab w:val="num" w:pos="270"/>
              </w:tabs>
              <w:autoSpaceDE w:val="0"/>
              <w:autoSpaceDN w:val="0"/>
              <w:adjustRightInd w:val="0"/>
              <w:ind w:left="270" w:right="232" w:hanging="270"/>
              <w:rPr>
                <w:rFonts w:cs="Arial"/>
                <w:sz w:val="22"/>
                <w:szCs w:val="22"/>
              </w:rPr>
            </w:pPr>
            <w:r w:rsidRPr="00324BF0">
              <w:rPr>
                <w:rFonts w:cs="Arial"/>
                <w:sz w:val="22"/>
                <w:szCs w:val="22"/>
              </w:rPr>
              <w:t>Umgang mit Pflanzen, Futtermitteln, Einstreumaterialien, Holzhackschnitzeln</w:t>
            </w:r>
          </w:p>
          <w:p w14:paraId="2DC2765B" w14:textId="77777777" w:rsidR="003C1691" w:rsidRPr="00324BF0" w:rsidRDefault="003C1691" w:rsidP="003C1691">
            <w:pPr>
              <w:numPr>
                <w:ilvl w:val="0"/>
                <w:numId w:val="6"/>
              </w:numPr>
              <w:tabs>
                <w:tab w:val="clear" w:pos="720"/>
                <w:tab w:val="num" w:pos="270"/>
              </w:tabs>
              <w:autoSpaceDE w:val="0"/>
              <w:autoSpaceDN w:val="0"/>
              <w:adjustRightInd w:val="0"/>
              <w:ind w:left="270" w:right="232" w:hanging="270"/>
              <w:rPr>
                <w:rFonts w:cs="Arial"/>
                <w:sz w:val="22"/>
                <w:szCs w:val="22"/>
              </w:rPr>
            </w:pPr>
            <w:r w:rsidRPr="00324BF0">
              <w:rPr>
                <w:rFonts w:cs="Arial"/>
                <w:sz w:val="22"/>
                <w:szCs w:val="22"/>
              </w:rPr>
              <w:t xml:space="preserve">Arbeiten im </w:t>
            </w:r>
            <w:r w:rsidR="00FE2631">
              <w:rPr>
                <w:rFonts w:cs="Arial"/>
                <w:sz w:val="22"/>
                <w:szCs w:val="22"/>
              </w:rPr>
              <w:br/>
            </w:r>
            <w:r w:rsidRPr="00324BF0">
              <w:rPr>
                <w:rFonts w:cs="Arial"/>
                <w:sz w:val="22"/>
                <w:szCs w:val="22"/>
              </w:rPr>
              <w:t>Tierhaltungsbereich</w:t>
            </w:r>
          </w:p>
          <w:p w14:paraId="18435E92" w14:textId="77777777" w:rsidR="003C1691" w:rsidRPr="00324BF0" w:rsidRDefault="003C1691" w:rsidP="003C1691">
            <w:pPr>
              <w:numPr>
                <w:ilvl w:val="0"/>
                <w:numId w:val="6"/>
              </w:numPr>
              <w:tabs>
                <w:tab w:val="clear" w:pos="720"/>
                <w:tab w:val="num" w:pos="270"/>
              </w:tabs>
              <w:autoSpaceDE w:val="0"/>
              <w:autoSpaceDN w:val="0"/>
              <w:adjustRightInd w:val="0"/>
              <w:ind w:left="270" w:right="232" w:hanging="270"/>
              <w:rPr>
                <w:rFonts w:cs="Arial"/>
                <w:sz w:val="22"/>
                <w:szCs w:val="22"/>
              </w:rPr>
            </w:pPr>
            <w:r w:rsidRPr="00324BF0">
              <w:rPr>
                <w:rFonts w:cs="Arial"/>
                <w:sz w:val="22"/>
                <w:szCs w:val="22"/>
              </w:rPr>
              <w:t>Reinigungsarbeiten</w:t>
            </w:r>
            <w:r w:rsidR="00FE2631">
              <w:rPr>
                <w:rFonts w:cs="Arial"/>
                <w:sz w:val="22"/>
                <w:szCs w:val="22"/>
              </w:rPr>
              <w:t>,</w:t>
            </w:r>
            <w:r w:rsidRPr="00324BF0">
              <w:rPr>
                <w:rFonts w:cs="Arial"/>
                <w:sz w:val="22"/>
                <w:szCs w:val="22"/>
              </w:rPr>
              <w:t xml:space="preserve"> </w:t>
            </w:r>
            <w:r w:rsidRPr="00324BF0">
              <w:rPr>
                <w:rFonts w:cs="Arial"/>
                <w:sz w:val="22"/>
                <w:szCs w:val="22"/>
              </w:rPr>
              <w:br/>
              <w:t>z. B. von Lagerstätten</w:t>
            </w:r>
          </w:p>
          <w:p w14:paraId="6B8FD4E3" w14:textId="77777777" w:rsidR="007B29F8" w:rsidRPr="00C17987" w:rsidRDefault="003C1691" w:rsidP="00C21C8C">
            <w:pPr>
              <w:numPr>
                <w:ilvl w:val="0"/>
                <w:numId w:val="6"/>
              </w:numPr>
              <w:tabs>
                <w:tab w:val="clear" w:pos="720"/>
                <w:tab w:val="num" w:pos="270"/>
              </w:tabs>
              <w:autoSpaceDE w:val="0"/>
              <w:autoSpaceDN w:val="0"/>
              <w:adjustRightInd w:val="0"/>
              <w:ind w:left="270" w:right="232" w:hanging="270"/>
              <w:rPr>
                <w:rFonts w:cs="Arial"/>
                <w:b/>
                <w:sz w:val="20"/>
              </w:rPr>
            </w:pPr>
            <w:r w:rsidRPr="00324BF0">
              <w:rPr>
                <w:rFonts w:cs="Arial"/>
                <w:sz w:val="22"/>
                <w:szCs w:val="22"/>
              </w:rPr>
              <w:t>Pilzzucht</w:t>
            </w:r>
          </w:p>
        </w:tc>
        <w:tc>
          <w:tcPr>
            <w:tcW w:w="165" w:type="dxa"/>
            <w:tcBorders>
              <w:top w:val="nil"/>
              <w:bottom w:val="nil"/>
              <w:right w:val="nil"/>
            </w:tcBorders>
            <w:shd w:val="clear" w:color="auto" w:fill="008000"/>
            <w:noWrap/>
            <w:vAlign w:val="bottom"/>
          </w:tcPr>
          <w:p w14:paraId="07E6FE1B" w14:textId="77777777" w:rsidR="00285F7C" w:rsidRPr="00C17987" w:rsidRDefault="00285F7C" w:rsidP="0002364E">
            <w:pPr>
              <w:rPr>
                <w:rFonts w:cs="Arial"/>
                <w:sz w:val="20"/>
              </w:rPr>
            </w:pPr>
            <w:r w:rsidRPr="00C17987">
              <w:rPr>
                <w:rFonts w:cs="Arial"/>
                <w:sz w:val="20"/>
              </w:rPr>
              <w:t> </w:t>
            </w:r>
          </w:p>
        </w:tc>
      </w:tr>
      <w:tr w:rsidR="00285F7C" w:rsidRPr="00C17987" w14:paraId="2297EA96" w14:textId="77777777" w:rsidTr="00FE2631">
        <w:trPr>
          <w:trHeight w:val="255"/>
        </w:trPr>
        <w:tc>
          <w:tcPr>
            <w:tcW w:w="172" w:type="dxa"/>
            <w:tcBorders>
              <w:top w:val="nil"/>
              <w:left w:val="nil"/>
              <w:bottom w:val="nil"/>
            </w:tcBorders>
            <w:shd w:val="clear" w:color="auto" w:fill="008000"/>
            <w:noWrap/>
            <w:vAlign w:val="bottom"/>
          </w:tcPr>
          <w:p w14:paraId="2D73074B" w14:textId="77777777" w:rsidR="00285F7C" w:rsidRPr="00C17987" w:rsidRDefault="00285F7C" w:rsidP="0002364E">
            <w:pPr>
              <w:rPr>
                <w:rFonts w:cs="Arial"/>
                <w:sz w:val="20"/>
              </w:rPr>
            </w:pPr>
            <w:r w:rsidRPr="00C17987">
              <w:rPr>
                <w:rFonts w:cs="Arial"/>
                <w:sz w:val="20"/>
              </w:rPr>
              <w:t> </w:t>
            </w:r>
          </w:p>
        </w:tc>
        <w:tc>
          <w:tcPr>
            <w:tcW w:w="2455" w:type="dxa"/>
            <w:gridSpan w:val="3"/>
            <w:vMerge/>
            <w:tcBorders>
              <w:left w:val="nil"/>
              <w:right w:val="single" w:sz="4" w:space="0" w:color="auto"/>
            </w:tcBorders>
            <w:shd w:val="clear" w:color="auto" w:fill="auto"/>
            <w:noWrap/>
            <w:vAlign w:val="bottom"/>
          </w:tcPr>
          <w:p w14:paraId="30EBA622" w14:textId="77777777" w:rsidR="00285F7C" w:rsidRPr="00C17987" w:rsidRDefault="00285F7C" w:rsidP="0002364E">
            <w:pPr>
              <w:rPr>
                <w:rFonts w:cs="Arial"/>
                <w:sz w:val="20"/>
              </w:rPr>
            </w:pPr>
          </w:p>
        </w:tc>
        <w:tc>
          <w:tcPr>
            <w:tcW w:w="4988" w:type="dxa"/>
            <w:gridSpan w:val="4"/>
            <w:vMerge/>
            <w:tcBorders>
              <w:left w:val="single" w:sz="4" w:space="0" w:color="auto"/>
              <w:bottom w:val="nil"/>
              <w:right w:val="single" w:sz="4" w:space="0" w:color="auto"/>
            </w:tcBorders>
            <w:shd w:val="clear" w:color="auto" w:fill="auto"/>
            <w:vAlign w:val="bottom"/>
          </w:tcPr>
          <w:p w14:paraId="5B5130AE" w14:textId="77777777" w:rsidR="00285F7C" w:rsidRPr="00C17987" w:rsidRDefault="00285F7C" w:rsidP="0002364E">
            <w:pPr>
              <w:jc w:val="center"/>
              <w:rPr>
                <w:rFonts w:cs="Arial"/>
                <w:sz w:val="20"/>
              </w:rPr>
            </w:pPr>
          </w:p>
        </w:tc>
        <w:tc>
          <w:tcPr>
            <w:tcW w:w="2812" w:type="dxa"/>
            <w:gridSpan w:val="3"/>
            <w:vMerge/>
            <w:tcBorders>
              <w:left w:val="single" w:sz="4" w:space="0" w:color="auto"/>
            </w:tcBorders>
            <w:shd w:val="clear" w:color="auto" w:fill="auto"/>
            <w:vAlign w:val="bottom"/>
          </w:tcPr>
          <w:p w14:paraId="54C5643E" w14:textId="77777777" w:rsidR="00285F7C" w:rsidRPr="00C17987" w:rsidRDefault="00285F7C" w:rsidP="0002364E">
            <w:pPr>
              <w:rPr>
                <w:rFonts w:cs="Arial"/>
                <w:sz w:val="20"/>
              </w:rPr>
            </w:pPr>
          </w:p>
        </w:tc>
        <w:tc>
          <w:tcPr>
            <w:tcW w:w="165" w:type="dxa"/>
            <w:tcBorders>
              <w:top w:val="nil"/>
              <w:bottom w:val="nil"/>
              <w:right w:val="nil"/>
            </w:tcBorders>
            <w:shd w:val="clear" w:color="auto" w:fill="008000"/>
            <w:noWrap/>
            <w:vAlign w:val="bottom"/>
          </w:tcPr>
          <w:p w14:paraId="33A380FB" w14:textId="77777777" w:rsidR="00285F7C" w:rsidRPr="00C17987" w:rsidRDefault="00285F7C" w:rsidP="0002364E">
            <w:pPr>
              <w:rPr>
                <w:rFonts w:cs="Arial"/>
                <w:sz w:val="20"/>
              </w:rPr>
            </w:pPr>
            <w:r w:rsidRPr="00C17987">
              <w:rPr>
                <w:rFonts w:cs="Arial"/>
                <w:sz w:val="20"/>
              </w:rPr>
              <w:t> </w:t>
            </w:r>
          </w:p>
        </w:tc>
      </w:tr>
      <w:tr w:rsidR="00285F7C" w:rsidRPr="00C17987" w14:paraId="540B4E10" w14:textId="77777777" w:rsidTr="00FE2631">
        <w:trPr>
          <w:trHeight w:val="255"/>
        </w:trPr>
        <w:tc>
          <w:tcPr>
            <w:tcW w:w="172" w:type="dxa"/>
            <w:tcBorders>
              <w:top w:val="nil"/>
              <w:left w:val="nil"/>
              <w:bottom w:val="nil"/>
            </w:tcBorders>
            <w:shd w:val="clear" w:color="auto" w:fill="008000"/>
            <w:noWrap/>
            <w:vAlign w:val="bottom"/>
          </w:tcPr>
          <w:p w14:paraId="390F4852" w14:textId="77777777" w:rsidR="00285F7C" w:rsidRPr="00C17987" w:rsidRDefault="00285F7C" w:rsidP="0002364E">
            <w:pPr>
              <w:rPr>
                <w:rFonts w:cs="Arial"/>
                <w:sz w:val="20"/>
              </w:rPr>
            </w:pPr>
            <w:r w:rsidRPr="00C17987">
              <w:rPr>
                <w:rFonts w:cs="Arial"/>
                <w:sz w:val="20"/>
              </w:rPr>
              <w:t> </w:t>
            </w:r>
          </w:p>
        </w:tc>
        <w:tc>
          <w:tcPr>
            <w:tcW w:w="2455" w:type="dxa"/>
            <w:gridSpan w:val="3"/>
            <w:vMerge/>
            <w:tcBorders>
              <w:left w:val="nil"/>
              <w:right w:val="single" w:sz="4" w:space="0" w:color="auto"/>
            </w:tcBorders>
            <w:shd w:val="clear" w:color="auto" w:fill="auto"/>
            <w:noWrap/>
            <w:vAlign w:val="bottom"/>
          </w:tcPr>
          <w:p w14:paraId="1A5644BD" w14:textId="77777777" w:rsidR="00285F7C" w:rsidRPr="00C17987" w:rsidRDefault="00285F7C" w:rsidP="0002364E">
            <w:pPr>
              <w:rPr>
                <w:rFonts w:cs="Arial"/>
                <w:sz w:val="20"/>
              </w:rPr>
            </w:pPr>
          </w:p>
        </w:tc>
        <w:tc>
          <w:tcPr>
            <w:tcW w:w="4988" w:type="dxa"/>
            <w:gridSpan w:val="4"/>
            <w:tcBorders>
              <w:top w:val="nil"/>
              <w:left w:val="single" w:sz="4" w:space="0" w:color="auto"/>
              <w:bottom w:val="single" w:sz="4" w:space="0" w:color="auto"/>
              <w:right w:val="single" w:sz="4" w:space="0" w:color="auto"/>
            </w:tcBorders>
            <w:shd w:val="clear" w:color="auto" w:fill="auto"/>
            <w:vAlign w:val="bottom"/>
          </w:tcPr>
          <w:p w14:paraId="7A97BD0E" w14:textId="77777777" w:rsidR="00285F7C" w:rsidRPr="00C17987" w:rsidRDefault="00285F7C" w:rsidP="0002364E">
            <w:pPr>
              <w:jc w:val="center"/>
              <w:rPr>
                <w:rFonts w:cs="Arial"/>
                <w:b/>
                <w:sz w:val="20"/>
              </w:rPr>
            </w:pPr>
            <w:r w:rsidRPr="00C17987">
              <w:rPr>
                <w:rFonts w:cs="Arial"/>
                <w:b/>
                <w:sz w:val="20"/>
              </w:rPr>
              <w:t>gemäß §</w:t>
            </w:r>
            <w:r w:rsidR="00660F44">
              <w:rPr>
                <w:rFonts w:cs="Arial"/>
                <w:b/>
                <w:sz w:val="20"/>
              </w:rPr>
              <w:t xml:space="preserve"> </w:t>
            </w:r>
            <w:r w:rsidRPr="00C17987">
              <w:rPr>
                <w:rFonts w:cs="Arial"/>
                <w:b/>
                <w:sz w:val="20"/>
              </w:rPr>
              <w:t>1</w:t>
            </w:r>
            <w:r w:rsidR="005A1C18">
              <w:rPr>
                <w:rFonts w:cs="Arial"/>
                <w:b/>
                <w:sz w:val="20"/>
              </w:rPr>
              <w:t>4</w:t>
            </w:r>
            <w:r w:rsidRPr="00C17987">
              <w:rPr>
                <w:rFonts w:cs="Arial"/>
                <w:b/>
                <w:sz w:val="20"/>
              </w:rPr>
              <w:t xml:space="preserve"> BioStoffV</w:t>
            </w:r>
          </w:p>
        </w:tc>
        <w:tc>
          <w:tcPr>
            <w:tcW w:w="2812" w:type="dxa"/>
            <w:gridSpan w:val="3"/>
            <w:vMerge/>
            <w:tcBorders>
              <w:left w:val="single" w:sz="4" w:space="0" w:color="auto"/>
            </w:tcBorders>
            <w:shd w:val="clear" w:color="auto" w:fill="auto"/>
            <w:vAlign w:val="bottom"/>
          </w:tcPr>
          <w:p w14:paraId="2A3CBD58" w14:textId="77777777" w:rsidR="00285F7C" w:rsidRPr="00C17987" w:rsidRDefault="00285F7C" w:rsidP="0002364E">
            <w:pPr>
              <w:rPr>
                <w:rFonts w:cs="Arial"/>
                <w:sz w:val="20"/>
              </w:rPr>
            </w:pPr>
          </w:p>
        </w:tc>
        <w:tc>
          <w:tcPr>
            <w:tcW w:w="165" w:type="dxa"/>
            <w:tcBorders>
              <w:top w:val="nil"/>
              <w:bottom w:val="nil"/>
              <w:right w:val="nil"/>
            </w:tcBorders>
            <w:shd w:val="clear" w:color="auto" w:fill="008000"/>
            <w:noWrap/>
            <w:vAlign w:val="bottom"/>
          </w:tcPr>
          <w:p w14:paraId="7738AB29" w14:textId="77777777" w:rsidR="00285F7C" w:rsidRPr="00C17987" w:rsidRDefault="00285F7C" w:rsidP="0002364E">
            <w:pPr>
              <w:rPr>
                <w:rFonts w:cs="Arial"/>
                <w:sz w:val="20"/>
              </w:rPr>
            </w:pPr>
            <w:r w:rsidRPr="00C17987">
              <w:rPr>
                <w:rFonts w:cs="Arial"/>
                <w:sz w:val="20"/>
              </w:rPr>
              <w:t> </w:t>
            </w:r>
          </w:p>
        </w:tc>
      </w:tr>
      <w:tr w:rsidR="00285F7C" w:rsidRPr="00C17987" w14:paraId="268A1343" w14:textId="77777777" w:rsidTr="00FE2631">
        <w:trPr>
          <w:trHeight w:val="255"/>
        </w:trPr>
        <w:tc>
          <w:tcPr>
            <w:tcW w:w="172" w:type="dxa"/>
            <w:tcBorders>
              <w:top w:val="nil"/>
              <w:left w:val="nil"/>
              <w:bottom w:val="nil"/>
            </w:tcBorders>
            <w:shd w:val="clear" w:color="auto" w:fill="008000"/>
            <w:noWrap/>
            <w:vAlign w:val="bottom"/>
          </w:tcPr>
          <w:p w14:paraId="50BE938E" w14:textId="77777777" w:rsidR="00285F7C" w:rsidRPr="00C17987" w:rsidRDefault="00285F7C" w:rsidP="0002364E">
            <w:pPr>
              <w:rPr>
                <w:rFonts w:cs="Arial"/>
                <w:sz w:val="20"/>
              </w:rPr>
            </w:pPr>
            <w:r w:rsidRPr="00C17987">
              <w:rPr>
                <w:rFonts w:cs="Arial"/>
                <w:sz w:val="20"/>
              </w:rPr>
              <w:t> </w:t>
            </w:r>
          </w:p>
        </w:tc>
        <w:tc>
          <w:tcPr>
            <w:tcW w:w="2455" w:type="dxa"/>
            <w:gridSpan w:val="3"/>
            <w:vMerge/>
            <w:tcBorders>
              <w:left w:val="nil"/>
              <w:right w:val="single" w:sz="4" w:space="0" w:color="auto"/>
            </w:tcBorders>
            <w:shd w:val="clear" w:color="auto" w:fill="auto"/>
            <w:noWrap/>
          </w:tcPr>
          <w:p w14:paraId="3A2F7CF6" w14:textId="77777777" w:rsidR="00285F7C" w:rsidRPr="00C17987" w:rsidRDefault="00285F7C" w:rsidP="0002364E">
            <w:pPr>
              <w:rPr>
                <w:rFonts w:cs="Arial"/>
                <w:b/>
                <w:sz w:val="20"/>
              </w:rPr>
            </w:pPr>
          </w:p>
        </w:tc>
        <w:tc>
          <w:tcPr>
            <w:tcW w:w="4988" w:type="dxa"/>
            <w:gridSpan w:val="4"/>
            <w:vMerge w:val="restart"/>
            <w:tcBorders>
              <w:top w:val="single" w:sz="4" w:space="0" w:color="auto"/>
              <w:left w:val="single" w:sz="4" w:space="0" w:color="auto"/>
              <w:right w:val="single" w:sz="4" w:space="0" w:color="auto"/>
            </w:tcBorders>
            <w:shd w:val="clear" w:color="auto" w:fill="auto"/>
          </w:tcPr>
          <w:p w14:paraId="4AD9C30E" w14:textId="77777777" w:rsidR="00285F7C" w:rsidRPr="00AC1701" w:rsidRDefault="00285F7C" w:rsidP="0002364E">
            <w:pPr>
              <w:jc w:val="center"/>
              <w:rPr>
                <w:rFonts w:cs="Arial"/>
                <w:b/>
                <w:sz w:val="4"/>
                <w:szCs w:val="4"/>
              </w:rPr>
            </w:pPr>
          </w:p>
          <w:p w14:paraId="1F1CDA30" w14:textId="77777777" w:rsidR="00AC1701" w:rsidRPr="00324BF0" w:rsidRDefault="00324BF0" w:rsidP="00FE2631">
            <w:pPr>
              <w:rPr>
                <w:rFonts w:cs="Arial"/>
                <w:b/>
                <w:sz w:val="22"/>
                <w:szCs w:val="22"/>
              </w:rPr>
            </w:pPr>
            <w:r w:rsidRPr="00324BF0">
              <w:rPr>
                <w:rFonts w:cs="Arial"/>
                <w:b/>
                <w:sz w:val="22"/>
                <w:szCs w:val="22"/>
              </w:rPr>
              <w:t>Firma</w:t>
            </w:r>
            <w:r w:rsidR="006C76D1" w:rsidRPr="00324BF0">
              <w:rPr>
                <w:rFonts w:cs="Arial"/>
                <w:b/>
                <w:sz w:val="22"/>
                <w:szCs w:val="22"/>
              </w:rPr>
              <w:t>:</w:t>
            </w:r>
          </w:p>
          <w:p w14:paraId="30EB1EB5" w14:textId="77777777" w:rsidR="00285F7C" w:rsidRPr="00AC1701" w:rsidRDefault="00285F7C" w:rsidP="0002364E">
            <w:pPr>
              <w:jc w:val="center"/>
              <w:rPr>
                <w:rFonts w:cs="Arial"/>
                <w:b/>
                <w:sz w:val="4"/>
                <w:szCs w:val="4"/>
              </w:rPr>
            </w:pPr>
          </w:p>
        </w:tc>
        <w:tc>
          <w:tcPr>
            <w:tcW w:w="2812" w:type="dxa"/>
            <w:gridSpan w:val="3"/>
            <w:vMerge/>
            <w:tcBorders>
              <w:left w:val="single" w:sz="4" w:space="0" w:color="auto"/>
            </w:tcBorders>
            <w:shd w:val="clear" w:color="auto" w:fill="auto"/>
          </w:tcPr>
          <w:p w14:paraId="4705D33B" w14:textId="77777777" w:rsidR="00285F7C" w:rsidRPr="00C17987" w:rsidRDefault="00285F7C" w:rsidP="0002364E">
            <w:pPr>
              <w:rPr>
                <w:rFonts w:cs="Arial"/>
                <w:b/>
                <w:sz w:val="20"/>
              </w:rPr>
            </w:pPr>
          </w:p>
        </w:tc>
        <w:tc>
          <w:tcPr>
            <w:tcW w:w="165" w:type="dxa"/>
            <w:tcBorders>
              <w:top w:val="nil"/>
              <w:bottom w:val="nil"/>
              <w:right w:val="nil"/>
            </w:tcBorders>
            <w:shd w:val="clear" w:color="auto" w:fill="008000"/>
            <w:noWrap/>
            <w:vAlign w:val="bottom"/>
          </w:tcPr>
          <w:p w14:paraId="4585513B" w14:textId="77777777" w:rsidR="00285F7C" w:rsidRPr="00C17987" w:rsidRDefault="00285F7C" w:rsidP="0002364E">
            <w:pPr>
              <w:rPr>
                <w:rFonts w:cs="Arial"/>
                <w:sz w:val="20"/>
              </w:rPr>
            </w:pPr>
            <w:r w:rsidRPr="00C17987">
              <w:rPr>
                <w:rFonts w:cs="Arial"/>
                <w:sz w:val="20"/>
              </w:rPr>
              <w:t> </w:t>
            </w:r>
          </w:p>
        </w:tc>
      </w:tr>
      <w:tr w:rsidR="00285F7C" w:rsidRPr="00C17987" w14:paraId="7D5C865F" w14:textId="77777777" w:rsidTr="00FE2631">
        <w:trPr>
          <w:trHeight w:val="255"/>
        </w:trPr>
        <w:tc>
          <w:tcPr>
            <w:tcW w:w="172" w:type="dxa"/>
            <w:tcBorders>
              <w:top w:val="nil"/>
              <w:left w:val="nil"/>
              <w:bottom w:val="nil"/>
            </w:tcBorders>
            <w:shd w:val="clear" w:color="auto" w:fill="008000"/>
            <w:noWrap/>
            <w:vAlign w:val="bottom"/>
          </w:tcPr>
          <w:p w14:paraId="1A11A81D" w14:textId="77777777" w:rsidR="00285F7C" w:rsidRPr="00C17987" w:rsidRDefault="00285F7C" w:rsidP="0002364E">
            <w:pPr>
              <w:rPr>
                <w:rFonts w:cs="Arial"/>
                <w:sz w:val="20"/>
              </w:rPr>
            </w:pPr>
            <w:r w:rsidRPr="00C17987">
              <w:rPr>
                <w:rFonts w:cs="Arial"/>
                <w:sz w:val="20"/>
              </w:rPr>
              <w:t> </w:t>
            </w:r>
          </w:p>
        </w:tc>
        <w:tc>
          <w:tcPr>
            <w:tcW w:w="2455" w:type="dxa"/>
            <w:gridSpan w:val="3"/>
            <w:vMerge/>
            <w:tcBorders>
              <w:left w:val="nil"/>
              <w:right w:val="single" w:sz="4" w:space="0" w:color="auto"/>
            </w:tcBorders>
            <w:shd w:val="clear" w:color="auto" w:fill="auto"/>
            <w:noWrap/>
            <w:vAlign w:val="bottom"/>
          </w:tcPr>
          <w:p w14:paraId="326B31E9" w14:textId="77777777" w:rsidR="00285F7C" w:rsidRPr="00C17987" w:rsidRDefault="00285F7C" w:rsidP="0002364E">
            <w:pPr>
              <w:rPr>
                <w:rFonts w:cs="Arial"/>
                <w:sz w:val="20"/>
              </w:rPr>
            </w:pPr>
          </w:p>
        </w:tc>
        <w:tc>
          <w:tcPr>
            <w:tcW w:w="4988" w:type="dxa"/>
            <w:gridSpan w:val="4"/>
            <w:vMerge/>
            <w:tcBorders>
              <w:left w:val="single" w:sz="4" w:space="0" w:color="auto"/>
              <w:right w:val="single" w:sz="4" w:space="0" w:color="auto"/>
            </w:tcBorders>
            <w:shd w:val="clear" w:color="auto" w:fill="auto"/>
            <w:vAlign w:val="bottom"/>
          </w:tcPr>
          <w:p w14:paraId="55667529" w14:textId="77777777" w:rsidR="00285F7C" w:rsidRPr="00C17987" w:rsidRDefault="00285F7C" w:rsidP="0002364E">
            <w:pPr>
              <w:rPr>
                <w:rFonts w:cs="Arial"/>
                <w:sz w:val="20"/>
              </w:rPr>
            </w:pPr>
          </w:p>
        </w:tc>
        <w:tc>
          <w:tcPr>
            <w:tcW w:w="2812" w:type="dxa"/>
            <w:gridSpan w:val="3"/>
            <w:vMerge/>
            <w:tcBorders>
              <w:left w:val="single" w:sz="4" w:space="0" w:color="auto"/>
            </w:tcBorders>
            <w:shd w:val="clear" w:color="auto" w:fill="auto"/>
            <w:vAlign w:val="bottom"/>
          </w:tcPr>
          <w:p w14:paraId="56A9849A" w14:textId="77777777" w:rsidR="00285F7C" w:rsidRPr="00C17987" w:rsidRDefault="00285F7C" w:rsidP="0002364E">
            <w:pPr>
              <w:rPr>
                <w:rFonts w:cs="Arial"/>
                <w:sz w:val="20"/>
              </w:rPr>
            </w:pPr>
          </w:p>
        </w:tc>
        <w:tc>
          <w:tcPr>
            <w:tcW w:w="165" w:type="dxa"/>
            <w:tcBorders>
              <w:top w:val="nil"/>
              <w:bottom w:val="nil"/>
              <w:right w:val="nil"/>
            </w:tcBorders>
            <w:shd w:val="clear" w:color="auto" w:fill="008000"/>
            <w:noWrap/>
            <w:vAlign w:val="bottom"/>
          </w:tcPr>
          <w:p w14:paraId="4050F890" w14:textId="77777777" w:rsidR="00285F7C" w:rsidRPr="00C17987" w:rsidRDefault="00285F7C" w:rsidP="0002364E">
            <w:pPr>
              <w:rPr>
                <w:rFonts w:cs="Arial"/>
                <w:sz w:val="20"/>
              </w:rPr>
            </w:pPr>
            <w:r w:rsidRPr="00C17987">
              <w:rPr>
                <w:rFonts w:cs="Arial"/>
                <w:sz w:val="20"/>
              </w:rPr>
              <w:t> </w:t>
            </w:r>
          </w:p>
        </w:tc>
      </w:tr>
      <w:tr w:rsidR="00285F7C" w:rsidRPr="00C17987" w14:paraId="54FE00E3" w14:textId="77777777" w:rsidTr="00FE2631">
        <w:trPr>
          <w:trHeight w:val="255"/>
        </w:trPr>
        <w:tc>
          <w:tcPr>
            <w:tcW w:w="172" w:type="dxa"/>
            <w:tcBorders>
              <w:top w:val="nil"/>
              <w:left w:val="nil"/>
              <w:bottom w:val="nil"/>
            </w:tcBorders>
            <w:shd w:val="clear" w:color="auto" w:fill="008000"/>
            <w:noWrap/>
            <w:vAlign w:val="bottom"/>
          </w:tcPr>
          <w:p w14:paraId="619BF773" w14:textId="77777777" w:rsidR="00285F7C" w:rsidRPr="00C17987" w:rsidRDefault="00285F7C" w:rsidP="0002364E">
            <w:pPr>
              <w:rPr>
                <w:rFonts w:cs="Arial"/>
                <w:sz w:val="20"/>
              </w:rPr>
            </w:pPr>
            <w:r w:rsidRPr="00C17987">
              <w:rPr>
                <w:rFonts w:cs="Arial"/>
                <w:sz w:val="20"/>
              </w:rPr>
              <w:t> </w:t>
            </w:r>
          </w:p>
        </w:tc>
        <w:tc>
          <w:tcPr>
            <w:tcW w:w="2455" w:type="dxa"/>
            <w:gridSpan w:val="3"/>
            <w:vMerge/>
            <w:tcBorders>
              <w:left w:val="nil"/>
              <w:right w:val="single" w:sz="4" w:space="0" w:color="auto"/>
            </w:tcBorders>
            <w:shd w:val="clear" w:color="auto" w:fill="auto"/>
            <w:noWrap/>
            <w:vAlign w:val="bottom"/>
          </w:tcPr>
          <w:p w14:paraId="3770EA3E" w14:textId="77777777" w:rsidR="00285F7C" w:rsidRPr="00C17987" w:rsidRDefault="00285F7C" w:rsidP="0002364E">
            <w:pPr>
              <w:rPr>
                <w:rFonts w:cs="Arial"/>
                <w:sz w:val="20"/>
              </w:rPr>
            </w:pPr>
          </w:p>
        </w:tc>
        <w:tc>
          <w:tcPr>
            <w:tcW w:w="4988" w:type="dxa"/>
            <w:gridSpan w:val="4"/>
            <w:vMerge/>
            <w:tcBorders>
              <w:left w:val="single" w:sz="4" w:space="0" w:color="auto"/>
              <w:right w:val="single" w:sz="4" w:space="0" w:color="auto"/>
            </w:tcBorders>
            <w:shd w:val="clear" w:color="auto" w:fill="auto"/>
            <w:vAlign w:val="bottom"/>
          </w:tcPr>
          <w:p w14:paraId="01D722D8" w14:textId="77777777" w:rsidR="00285F7C" w:rsidRPr="00C17987" w:rsidRDefault="00285F7C" w:rsidP="0002364E">
            <w:pPr>
              <w:rPr>
                <w:rFonts w:cs="Arial"/>
                <w:sz w:val="20"/>
              </w:rPr>
            </w:pPr>
          </w:p>
        </w:tc>
        <w:tc>
          <w:tcPr>
            <w:tcW w:w="2812" w:type="dxa"/>
            <w:gridSpan w:val="3"/>
            <w:vMerge/>
            <w:tcBorders>
              <w:left w:val="single" w:sz="4" w:space="0" w:color="auto"/>
            </w:tcBorders>
            <w:shd w:val="clear" w:color="auto" w:fill="auto"/>
            <w:vAlign w:val="bottom"/>
          </w:tcPr>
          <w:p w14:paraId="35607589" w14:textId="77777777" w:rsidR="00285F7C" w:rsidRPr="00C17987" w:rsidRDefault="00285F7C" w:rsidP="0002364E">
            <w:pPr>
              <w:rPr>
                <w:rFonts w:cs="Arial"/>
                <w:sz w:val="20"/>
              </w:rPr>
            </w:pPr>
          </w:p>
        </w:tc>
        <w:tc>
          <w:tcPr>
            <w:tcW w:w="165" w:type="dxa"/>
            <w:tcBorders>
              <w:top w:val="nil"/>
              <w:bottom w:val="nil"/>
              <w:right w:val="nil"/>
            </w:tcBorders>
            <w:shd w:val="clear" w:color="auto" w:fill="008000"/>
            <w:noWrap/>
            <w:vAlign w:val="bottom"/>
          </w:tcPr>
          <w:p w14:paraId="5089E409" w14:textId="77777777" w:rsidR="00285F7C" w:rsidRPr="00C17987" w:rsidRDefault="00285F7C" w:rsidP="0002364E">
            <w:pPr>
              <w:rPr>
                <w:rFonts w:cs="Arial"/>
                <w:sz w:val="20"/>
              </w:rPr>
            </w:pPr>
            <w:r w:rsidRPr="00C17987">
              <w:rPr>
                <w:rFonts w:cs="Arial"/>
                <w:sz w:val="20"/>
              </w:rPr>
              <w:t> </w:t>
            </w:r>
          </w:p>
        </w:tc>
      </w:tr>
      <w:tr w:rsidR="004003D3" w:rsidRPr="00C17987" w14:paraId="23EE8CEF" w14:textId="77777777" w:rsidTr="00396237">
        <w:trPr>
          <w:trHeight w:hRule="exact" w:val="397"/>
        </w:trPr>
        <w:tc>
          <w:tcPr>
            <w:tcW w:w="172" w:type="dxa"/>
            <w:tcBorders>
              <w:top w:val="nil"/>
              <w:left w:val="nil"/>
              <w:bottom w:val="nil"/>
              <w:right w:val="nil"/>
            </w:tcBorders>
            <w:shd w:val="clear" w:color="auto" w:fill="008000"/>
            <w:noWrap/>
            <w:vAlign w:val="bottom"/>
          </w:tcPr>
          <w:p w14:paraId="2F74F994" w14:textId="77777777" w:rsidR="004003D3" w:rsidRPr="00C17987" w:rsidRDefault="004003D3" w:rsidP="0002364E">
            <w:pPr>
              <w:rPr>
                <w:rFonts w:cs="Arial"/>
                <w:sz w:val="20"/>
              </w:rPr>
            </w:pPr>
            <w:r w:rsidRPr="00C17987">
              <w:rPr>
                <w:rFonts w:cs="Arial"/>
                <w:sz w:val="20"/>
              </w:rPr>
              <w:t> </w:t>
            </w:r>
          </w:p>
        </w:tc>
        <w:tc>
          <w:tcPr>
            <w:tcW w:w="10255" w:type="dxa"/>
            <w:gridSpan w:val="10"/>
            <w:tcBorders>
              <w:top w:val="nil"/>
              <w:left w:val="nil"/>
              <w:right w:val="nil"/>
            </w:tcBorders>
            <w:shd w:val="clear" w:color="auto" w:fill="008000"/>
            <w:noWrap/>
            <w:vAlign w:val="center"/>
          </w:tcPr>
          <w:p w14:paraId="359778EF" w14:textId="77777777" w:rsidR="004003D3" w:rsidRPr="00C17A88" w:rsidRDefault="00480345" w:rsidP="0002364E">
            <w:pPr>
              <w:jc w:val="center"/>
              <w:rPr>
                <w:rFonts w:cs="Arial"/>
                <w:b/>
                <w:smallCaps/>
                <w:color w:val="FFFFFF"/>
                <w:szCs w:val="24"/>
              </w:rPr>
            </w:pPr>
            <w:r w:rsidRPr="00C17A88">
              <w:rPr>
                <w:rFonts w:cs="Arial"/>
                <w:b/>
                <w:smallCaps/>
                <w:color w:val="FFFFFF"/>
                <w:szCs w:val="24"/>
              </w:rPr>
              <w:t>Biologischer Arbeitsstoff</w:t>
            </w:r>
          </w:p>
        </w:tc>
        <w:tc>
          <w:tcPr>
            <w:tcW w:w="165" w:type="dxa"/>
            <w:tcBorders>
              <w:top w:val="nil"/>
              <w:left w:val="nil"/>
              <w:bottom w:val="nil"/>
              <w:right w:val="nil"/>
            </w:tcBorders>
            <w:shd w:val="clear" w:color="auto" w:fill="008000"/>
            <w:noWrap/>
            <w:vAlign w:val="bottom"/>
          </w:tcPr>
          <w:p w14:paraId="0F073E52" w14:textId="77777777" w:rsidR="004003D3" w:rsidRPr="00C17987" w:rsidRDefault="004003D3" w:rsidP="0002364E">
            <w:pPr>
              <w:rPr>
                <w:rFonts w:cs="Arial"/>
                <w:sz w:val="20"/>
              </w:rPr>
            </w:pPr>
            <w:r w:rsidRPr="00C17987">
              <w:rPr>
                <w:rFonts w:cs="Arial"/>
                <w:sz w:val="20"/>
              </w:rPr>
              <w:t> </w:t>
            </w:r>
          </w:p>
        </w:tc>
      </w:tr>
      <w:tr w:rsidR="0072651C" w:rsidRPr="00C17987" w14:paraId="4ED73792" w14:textId="77777777" w:rsidTr="00396237">
        <w:trPr>
          <w:trHeight w:hRule="exact" w:val="255"/>
        </w:trPr>
        <w:tc>
          <w:tcPr>
            <w:tcW w:w="172" w:type="dxa"/>
            <w:tcBorders>
              <w:top w:val="nil"/>
              <w:left w:val="nil"/>
              <w:bottom w:val="nil"/>
            </w:tcBorders>
            <w:shd w:val="clear" w:color="auto" w:fill="008000"/>
            <w:noWrap/>
            <w:vAlign w:val="bottom"/>
          </w:tcPr>
          <w:p w14:paraId="11A168B2" w14:textId="77777777" w:rsidR="0072651C" w:rsidRPr="00C17987" w:rsidRDefault="0072651C" w:rsidP="0002364E">
            <w:pPr>
              <w:rPr>
                <w:rFonts w:cs="Arial"/>
                <w:b/>
                <w:sz w:val="20"/>
              </w:rPr>
            </w:pPr>
            <w:r w:rsidRPr="00C17987">
              <w:rPr>
                <w:rFonts w:cs="Arial"/>
                <w:b/>
                <w:sz w:val="20"/>
              </w:rPr>
              <w:t> </w:t>
            </w:r>
          </w:p>
        </w:tc>
        <w:tc>
          <w:tcPr>
            <w:tcW w:w="10255" w:type="dxa"/>
            <w:gridSpan w:val="10"/>
            <w:vMerge w:val="restart"/>
            <w:shd w:val="clear" w:color="auto" w:fill="auto"/>
            <w:noWrap/>
            <w:vAlign w:val="center"/>
          </w:tcPr>
          <w:p w14:paraId="783A2D28" w14:textId="09F33247" w:rsidR="00070FC4" w:rsidRPr="00F674DC" w:rsidRDefault="00C65CC9" w:rsidP="003C1691">
            <w:pPr>
              <w:autoSpaceDE w:val="0"/>
              <w:autoSpaceDN w:val="0"/>
              <w:adjustRightInd w:val="0"/>
              <w:jc w:val="center"/>
              <w:rPr>
                <w:rFonts w:cs="Arial"/>
                <w:b/>
                <w:sz w:val="28"/>
                <w:szCs w:val="28"/>
              </w:rPr>
            </w:pPr>
            <w:r w:rsidRPr="00F674DC">
              <w:rPr>
                <w:rFonts w:cs="Arial"/>
                <w:b/>
                <w:sz w:val="28"/>
                <w:szCs w:val="28"/>
              </w:rPr>
              <w:t>Pilze</w:t>
            </w:r>
          </w:p>
          <w:p w14:paraId="6AC43576" w14:textId="2810A814" w:rsidR="00C65CC9" w:rsidRDefault="003C1691" w:rsidP="00F674DC">
            <w:pPr>
              <w:pStyle w:val="Kopfzeile"/>
              <w:rPr>
                <w:rFonts w:cs="Arial"/>
                <w:b/>
                <w:szCs w:val="24"/>
              </w:rPr>
            </w:pPr>
            <w:proofErr w:type="spellStart"/>
            <w:r w:rsidRPr="00324BF0">
              <w:rPr>
                <w:rFonts w:cs="Arial"/>
                <w:b/>
                <w:szCs w:val="24"/>
              </w:rPr>
              <w:t>Trichophyton</w:t>
            </w:r>
            <w:proofErr w:type="spellEnd"/>
            <w:r w:rsidRPr="00324BF0">
              <w:rPr>
                <w:rFonts w:cs="Arial"/>
                <w:b/>
                <w:szCs w:val="24"/>
              </w:rPr>
              <w:t xml:space="preserve"> </w:t>
            </w:r>
            <w:proofErr w:type="spellStart"/>
            <w:r w:rsidRPr="00324BF0">
              <w:rPr>
                <w:rFonts w:cs="Arial"/>
                <w:b/>
                <w:szCs w:val="24"/>
              </w:rPr>
              <w:t>verrucosum</w:t>
            </w:r>
            <w:proofErr w:type="spellEnd"/>
            <w:r w:rsidR="00C65CC9">
              <w:rPr>
                <w:rFonts w:cs="Arial"/>
                <w:b/>
                <w:szCs w:val="24"/>
              </w:rPr>
              <w:t xml:space="preserve">, </w:t>
            </w:r>
            <w:proofErr w:type="spellStart"/>
            <w:r w:rsidRPr="00324BF0">
              <w:rPr>
                <w:rFonts w:cs="Arial"/>
                <w:b/>
                <w:szCs w:val="24"/>
              </w:rPr>
              <w:t>Microsporum</w:t>
            </w:r>
            <w:proofErr w:type="spellEnd"/>
            <w:r w:rsidRPr="00324BF0">
              <w:rPr>
                <w:rFonts w:cs="Arial"/>
                <w:b/>
                <w:szCs w:val="24"/>
              </w:rPr>
              <w:t xml:space="preserve"> </w:t>
            </w:r>
            <w:proofErr w:type="spellStart"/>
            <w:r w:rsidRPr="00324BF0">
              <w:rPr>
                <w:rFonts w:cs="Arial"/>
                <w:b/>
                <w:szCs w:val="24"/>
              </w:rPr>
              <w:t>canis</w:t>
            </w:r>
            <w:proofErr w:type="spellEnd"/>
            <w:r w:rsidR="00C65CC9">
              <w:rPr>
                <w:rFonts w:cs="Arial"/>
                <w:b/>
                <w:szCs w:val="24"/>
              </w:rPr>
              <w:t xml:space="preserve"> u. a. (Hautpilze)</w:t>
            </w:r>
          </w:p>
          <w:p w14:paraId="7B43CE54" w14:textId="220CC9A7" w:rsidR="00C65CC9" w:rsidRDefault="00C65CC9" w:rsidP="00F674DC">
            <w:pPr>
              <w:pStyle w:val="Kopfzeile"/>
              <w:rPr>
                <w:rFonts w:cs="Arial"/>
                <w:b/>
                <w:szCs w:val="24"/>
              </w:rPr>
            </w:pPr>
            <w:r w:rsidRPr="00C65CC9">
              <w:rPr>
                <w:rFonts w:cs="Arial"/>
                <w:b/>
                <w:szCs w:val="24"/>
              </w:rPr>
              <w:t>Aspergillus, Penicillium, Cladosporium</w:t>
            </w:r>
            <w:r>
              <w:rPr>
                <w:rFonts w:cs="Arial"/>
                <w:b/>
                <w:szCs w:val="24"/>
              </w:rPr>
              <w:t xml:space="preserve">, </w:t>
            </w:r>
            <w:r w:rsidRPr="00C65CC9">
              <w:rPr>
                <w:rFonts w:cs="Arial"/>
                <w:b/>
                <w:szCs w:val="24"/>
              </w:rPr>
              <w:t>Alternaria</w:t>
            </w:r>
            <w:r>
              <w:rPr>
                <w:rFonts w:cs="Arial"/>
                <w:b/>
                <w:szCs w:val="24"/>
              </w:rPr>
              <w:t xml:space="preserve"> (</w:t>
            </w:r>
            <w:r w:rsidRPr="00C65CC9">
              <w:rPr>
                <w:rFonts w:cs="Arial"/>
                <w:b/>
                <w:szCs w:val="24"/>
              </w:rPr>
              <w:t>Schimmelpilze</w:t>
            </w:r>
            <w:r>
              <w:rPr>
                <w:rFonts w:cs="Arial"/>
                <w:b/>
                <w:szCs w:val="24"/>
              </w:rPr>
              <w:t>)</w:t>
            </w:r>
          </w:p>
          <w:p w14:paraId="2E6A5BE4" w14:textId="0B171721" w:rsidR="00C65CC9" w:rsidRPr="00F674DC" w:rsidRDefault="00C65CC9" w:rsidP="00C65CC9">
            <w:pPr>
              <w:pStyle w:val="Kopfzeile"/>
              <w:rPr>
                <w:rFonts w:cs="Arial"/>
                <w:b/>
                <w:sz w:val="4"/>
                <w:szCs w:val="4"/>
              </w:rPr>
            </w:pPr>
          </w:p>
        </w:tc>
        <w:tc>
          <w:tcPr>
            <w:tcW w:w="165" w:type="dxa"/>
            <w:tcBorders>
              <w:top w:val="nil"/>
              <w:bottom w:val="nil"/>
              <w:right w:val="nil"/>
            </w:tcBorders>
            <w:shd w:val="clear" w:color="auto" w:fill="008000"/>
            <w:noWrap/>
            <w:vAlign w:val="bottom"/>
          </w:tcPr>
          <w:p w14:paraId="415401D6" w14:textId="77777777" w:rsidR="0072651C" w:rsidRPr="00C17987" w:rsidRDefault="0072651C" w:rsidP="0002364E">
            <w:pPr>
              <w:rPr>
                <w:rFonts w:cs="Arial"/>
                <w:sz w:val="20"/>
              </w:rPr>
            </w:pPr>
            <w:r w:rsidRPr="00C17987">
              <w:rPr>
                <w:rFonts w:cs="Arial"/>
                <w:sz w:val="20"/>
              </w:rPr>
              <w:t> </w:t>
            </w:r>
          </w:p>
        </w:tc>
      </w:tr>
      <w:tr w:rsidR="0072651C" w:rsidRPr="00C17987" w14:paraId="10CB8AA9" w14:textId="77777777" w:rsidTr="00396237">
        <w:trPr>
          <w:trHeight w:hRule="exact" w:val="255"/>
        </w:trPr>
        <w:tc>
          <w:tcPr>
            <w:tcW w:w="172" w:type="dxa"/>
            <w:tcBorders>
              <w:top w:val="nil"/>
              <w:left w:val="nil"/>
              <w:bottom w:val="nil"/>
            </w:tcBorders>
            <w:shd w:val="clear" w:color="auto" w:fill="008000"/>
            <w:noWrap/>
            <w:vAlign w:val="bottom"/>
          </w:tcPr>
          <w:p w14:paraId="317BCB29" w14:textId="77777777" w:rsidR="0072651C" w:rsidRPr="00C17987" w:rsidRDefault="0072651C" w:rsidP="0002364E">
            <w:pPr>
              <w:rPr>
                <w:rFonts w:cs="Arial"/>
                <w:sz w:val="20"/>
              </w:rPr>
            </w:pPr>
            <w:r w:rsidRPr="00C17987">
              <w:rPr>
                <w:rFonts w:cs="Arial"/>
                <w:sz w:val="20"/>
              </w:rPr>
              <w:t> </w:t>
            </w:r>
          </w:p>
        </w:tc>
        <w:tc>
          <w:tcPr>
            <w:tcW w:w="10255" w:type="dxa"/>
            <w:gridSpan w:val="10"/>
            <w:vMerge/>
            <w:shd w:val="clear" w:color="auto" w:fill="auto"/>
            <w:noWrap/>
            <w:vAlign w:val="bottom"/>
          </w:tcPr>
          <w:p w14:paraId="752DA5AE" w14:textId="77777777" w:rsidR="0072651C" w:rsidRPr="00C17987" w:rsidRDefault="0072651C" w:rsidP="0002364E">
            <w:pPr>
              <w:rPr>
                <w:rFonts w:cs="Arial"/>
                <w:sz w:val="20"/>
              </w:rPr>
            </w:pPr>
          </w:p>
        </w:tc>
        <w:tc>
          <w:tcPr>
            <w:tcW w:w="165" w:type="dxa"/>
            <w:tcBorders>
              <w:top w:val="nil"/>
              <w:bottom w:val="nil"/>
              <w:right w:val="nil"/>
            </w:tcBorders>
            <w:shd w:val="clear" w:color="auto" w:fill="008000"/>
            <w:noWrap/>
            <w:vAlign w:val="bottom"/>
          </w:tcPr>
          <w:p w14:paraId="7339F07B" w14:textId="77777777" w:rsidR="0072651C" w:rsidRPr="00C17987" w:rsidRDefault="0072651C" w:rsidP="0002364E">
            <w:pPr>
              <w:rPr>
                <w:rFonts w:cs="Arial"/>
                <w:sz w:val="20"/>
              </w:rPr>
            </w:pPr>
            <w:r w:rsidRPr="00C17987">
              <w:rPr>
                <w:rFonts w:cs="Arial"/>
                <w:sz w:val="20"/>
              </w:rPr>
              <w:t> </w:t>
            </w:r>
          </w:p>
        </w:tc>
      </w:tr>
      <w:tr w:rsidR="0072651C" w:rsidRPr="00C17987" w14:paraId="5F078598" w14:textId="77777777" w:rsidTr="00396237">
        <w:trPr>
          <w:trHeight w:val="255"/>
        </w:trPr>
        <w:tc>
          <w:tcPr>
            <w:tcW w:w="172" w:type="dxa"/>
            <w:tcBorders>
              <w:top w:val="nil"/>
              <w:left w:val="nil"/>
              <w:bottom w:val="nil"/>
            </w:tcBorders>
            <w:shd w:val="clear" w:color="auto" w:fill="008000"/>
            <w:noWrap/>
            <w:vAlign w:val="bottom"/>
          </w:tcPr>
          <w:p w14:paraId="6B931F21" w14:textId="77777777" w:rsidR="0072651C" w:rsidRPr="00C17987" w:rsidRDefault="0072651C" w:rsidP="0002364E">
            <w:pPr>
              <w:rPr>
                <w:rFonts w:cs="Arial"/>
                <w:sz w:val="20"/>
              </w:rPr>
            </w:pPr>
            <w:r w:rsidRPr="00C17987">
              <w:rPr>
                <w:rFonts w:cs="Arial"/>
                <w:sz w:val="20"/>
              </w:rPr>
              <w:t> </w:t>
            </w:r>
          </w:p>
        </w:tc>
        <w:tc>
          <w:tcPr>
            <w:tcW w:w="10255" w:type="dxa"/>
            <w:gridSpan w:val="10"/>
            <w:vMerge/>
            <w:shd w:val="clear" w:color="auto" w:fill="auto"/>
            <w:noWrap/>
            <w:vAlign w:val="center"/>
          </w:tcPr>
          <w:p w14:paraId="061E1580" w14:textId="77777777" w:rsidR="0072651C" w:rsidRPr="00C17987" w:rsidRDefault="0072651C" w:rsidP="0002364E">
            <w:pPr>
              <w:rPr>
                <w:rFonts w:cs="Arial"/>
                <w:sz w:val="20"/>
              </w:rPr>
            </w:pPr>
          </w:p>
        </w:tc>
        <w:tc>
          <w:tcPr>
            <w:tcW w:w="165" w:type="dxa"/>
            <w:tcBorders>
              <w:top w:val="nil"/>
              <w:bottom w:val="nil"/>
              <w:right w:val="nil"/>
            </w:tcBorders>
            <w:shd w:val="clear" w:color="auto" w:fill="008000"/>
            <w:noWrap/>
            <w:vAlign w:val="bottom"/>
          </w:tcPr>
          <w:p w14:paraId="4B2B812D" w14:textId="77777777" w:rsidR="0072651C" w:rsidRPr="00C17987" w:rsidRDefault="0072651C" w:rsidP="0002364E">
            <w:pPr>
              <w:rPr>
                <w:rFonts w:cs="Arial"/>
                <w:sz w:val="20"/>
              </w:rPr>
            </w:pPr>
            <w:r w:rsidRPr="00C17987">
              <w:rPr>
                <w:rFonts w:cs="Arial"/>
                <w:sz w:val="20"/>
              </w:rPr>
              <w:t> </w:t>
            </w:r>
          </w:p>
        </w:tc>
      </w:tr>
      <w:tr w:rsidR="009B674F" w:rsidRPr="00C17987" w14:paraId="1F2988B3" w14:textId="77777777" w:rsidTr="00396237">
        <w:trPr>
          <w:trHeight w:val="397"/>
        </w:trPr>
        <w:tc>
          <w:tcPr>
            <w:tcW w:w="172" w:type="dxa"/>
            <w:tcBorders>
              <w:top w:val="nil"/>
              <w:left w:val="nil"/>
              <w:bottom w:val="nil"/>
              <w:right w:val="nil"/>
            </w:tcBorders>
            <w:shd w:val="clear" w:color="auto" w:fill="008000"/>
            <w:noWrap/>
            <w:vAlign w:val="bottom"/>
          </w:tcPr>
          <w:p w14:paraId="3E9D07CA" w14:textId="77777777" w:rsidR="009B674F" w:rsidRPr="00C17987" w:rsidRDefault="009B674F" w:rsidP="0002364E">
            <w:pPr>
              <w:rPr>
                <w:rFonts w:cs="Arial"/>
                <w:sz w:val="20"/>
              </w:rPr>
            </w:pPr>
            <w:r w:rsidRPr="00C17987">
              <w:rPr>
                <w:rFonts w:cs="Arial"/>
                <w:sz w:val="20"/>
              </w:rPr>
              <w:t> </w:t>
            </w:r>
          </w:p>
        </w:tc>
        <w:tc>
          <w:tcPr>
            <w:tcW w:w="10255" w:type="dxa"/>
            <w:gridSpan w:val="10"/>
            <w:tcBorders>
              <w:top w:val="nil"/>
              <w:left w:val="nil"/>
              <w:bottom w:val="nil"/>
              <w:right w:val="nil"/>
            </w:tcBorders>
            <w:shd w:val="clear" w:color="auto" w:fill="008000"/>
            <w:noWrap/>
            <w:vAlign w:val="center"/>
          </w:tcPr>
          <w:p w14:paraId="2940959E" w14:textId="77777777" w:rsidR="009B674F" w:rsidRPr="00C17A88" w:rsidRDefault="00285F7C" w:rsidP="0002364E">
            <w:pPr>
              <w:jc w:val="center"/>
              <w:rPr>
                <w:rFonts w:cs="Arial"/>
                <w:b/>
                <w:smallCaps/>
                <w:color w:val="FFFFFF"/>
                <w:szCs w:val="24"/>
              </w:rPr>
            </w:pPr>
            <w:r w:rsidRPr="00C17A88">
              <w:rPr>
                <w:rFonts w:cs="Arial"/>
                <w:b/>
                <w:smallCaps/>
                <w:color w:val="FFFFFF"/>
                <w:szCs w:val="24"/>
              </w:rPr>
              <w:t>Gefahren für die Beschäftigten</w:t>
            </w:r>
          </w:p>
        </w:tc>
        <w:tc>
          <w:tcPr>
            <w:tcW w:w="165" w:type="dxa"/>
            <w:tcBorders>
              <w:top w:val="nil"/>
              <w:left w:val="nil"/>
              <w:bottom w:val="nil"/>
              <w:right w:val="nil"/>
            </w:tcBorders>
            <w:shd w:val="clear" w:color="auto" w:fill="008000"/>
            <w:noWrap/>
            <w:vAlign w:val="bottom"/>
          </w:tcPr>
          <w:p w14:paraId="2DB8A1F2" w14:textId="77777777" w:rsidR="009B674F" w:rsidRPr="00C17987" w:rsidRDefault="009B674F" w:rsidP="0002364E">
            <w:pPr>
              <w:rPr>
                <w:rFonts w:cs="Arial"/>
                <w:sz w:val="20"/>
              </w:rPr>
            </w:pPr>
            <w:r w:rsidRPr="00C17987">
              <w:rPr>
                <w:rFonts w:cs="Arial"/>
                <w:sz w:val="20"/>
              </w:rPr>
              <w:t> </w:t>
            </w:r>
          </w:p>
        </w:tc>
      </w:tr>
      <w:tr w:rsidR="0072651C" w:rsidRPr="00F674DC" w14:paraId="5AB1C478" w14:textId="77777777" w:rsidTr="00396237">
        <w:trPr>
          <w:trHeight w:val="255"/>
        </w:trPr>
        <w:tc>
          <w:tcPr>
            <w:tcW w:w="172" w:type="dxa"/>
            <w:tcBorders>
              <w:top w:val="nil"/>
              <w:left w:val="nil"/>
              <w:right w:val="nil"/>
            </w:tcBorders>
            <w:shd w:val="clear" w:color="auto" w:fill="008000"/>
            <w:noWrap/>
            <w:vAlign w:val="bottom"/>
          </w:tcPr>
          <w:p w14:paraId="176DEEF5" w14:textId="77777777" w:rsidR="0072651C" w:rsidRPr="00C17987" w:rsidRDefault="0072651C" w:rsidP="0002364E">
            <w:pPr>
              <w:rPr>
                <w:rFonts w:cs="Arial"/>
                <w:sz w:val="20"/>
              </w:rPr>
            </w:pPr>
            <w:r w:rsidRPr="00C17987">
              <w:rPr>
                <w:rFonts w:cs="Arial"/>
                <w:sz w:val="20"/>
              </w:rPr>
              <w:t> </w:t>
            </w:r>
          </w:p>
        </w:tc>
        <w:tc>
          <w:tcPr>
            <w:tcW w:w="992" w:type="dxa"/>
            <w:tcBorders>
              <w:top w:val="nil"/>
              <w:left w:val="nil"/>
              <w:right w:val="nil"/>
            </w:tcBorders>
            <w:shd w:val="clear" w:color="auto" w:fill="auto"/>
            <w:noWrap/>
          </w:tcPr>
          <w:p w14:paraId="6F74DBC2" w14:textId="77777777" w:rsidR="00A374D5" w:rsidRDefault="00A374D5" w:rsidP="0002364E">
            <w:pPr>
              <w:rPr>
                <w:rFonts w:cs="Arial"/>
                <w:sz w:val="20"/>
              </w:rPr>
            </w:pPr>
          </w:p>
          <w:p w14:paraId="711F8880" w14:textId="77777777" w:rsidR="00E76BBF" w:rsidRDefault="00E76BBF" w:rsidP="0002364E">
            <w:pPr>
              <w:rPr>
                <w:rFonts w:cs="Arial"/>
                <w:sz w:val="20"/>
              </w:rPr>
            </w:pPr>
          </w:p>
          <w:p w14:paraId="61C48D69" w14:textId="77777777" w:rsidR="00E76BBF" w:rsidRDefault="00E76BBF" w:rsidP="0002364E">
            <w:pPr>
              <w:rPr>
                <w:rFonts w:cs="Arial"/>
                <w:sz w:val="20"/>
              </w:rPr>
            </w:pPr>
          </w:p>
          <w:p w14:paraId="4C71D92C" w14:textId="77777777" w:rsidR="00E76BBF" w:rsidRDefault="00E76BBF" w:rsidP="0002364E">
            <w:pPr>
              <w:rPr>
                <w:rFonts w:cs="Arial"/>
                <w:sz w:val="20"/>
              </w:rPr>
            </w:pPr>
          </w:p>
          <w:p w14:paraId="46A559A1" w14:textId="77777777" w:rsidR="00E76BBF" w:rsidRDefault="00E76BBF" w:rsidP="0002364E">
            <w:pPr>
              <w:rPr>
                <w:rFonts w:cs="Arial"/>
                <w:sz w:val="20"/>
              </w:rPr>
            </w:pPr>
          </w:p>
          <w:p w14:paraId="506C5DDD" w14:textId="77777777" w:rsidR="00E76BBF" w:rsidRDefault="00E76BBF" w:rsidP="0002364E">
            <w:pPr>
              <w:rPr>
                <w:rFonts w:cs="Arial"/>
                <w:sz w:val="20"/>
              </w:rPr>
            </w:pPr>
          </w:p>
          <w:p w14:paraId="6859C219" w14:textId="77777777" w:rsidR="00E76BBF" w:rsidRDefault="00E76BBF" w:rsidP="0002364E">
            <w:pPr>
              <w:rPr>
                <w:rFonts w:cs="Arial"/>
                <w:sz w:val="20"/>
              </w:rPr>
            </w:pPr>
          </w:p>
          <w:p w14:paraId="5678189D" w14:textId="77777777" w:rsidR="00E76BBF" w:rsidRPr="00C17987" w:rsidRDefault="00E76BBF" w:rsidP="0002364E">
            <w:pPr>
              <w:rPr>
                <w:rFonts w:cs="Arial"/>
                <w:sz w:val="20"/>
              </w:rPr>
            </w:pPr>
          </w:p>
          <w:p w14:paraId="58552F94" w14:textId="77777777" w:rsidR="0072651C" w:rsidRDefault="00802F7D" w:rsidP="0002364E">
            <w:pPr>
              <w:rPr>
                <w:rFonts w:cs="Arial"/>
                <w:sz w:val="20"/>
              </w:rPr>
            </w:pPr>
            <w:r>
              <w:rPr>
                <w:rFonts w:cs="Arial"/>
                <w:noProof/>
                <w:sz w:val="20"/>
              </w:rPr>
              <w:drawing>
                <wp:inline distT="0" distB="0" distL="0" distR="0" wp14:anchorId="698DA847" wp14:editId="7A7D9C8F">
                  <wp:extent cx="514800" cy="439200"/>
                  <wp:effectExtent l="0" t="0" r="0" b="0"/>
                  <wp:docPr id="1" name="Bild 1" descr="gefahzeichen_biostof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fahzeichen_biostoff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800" cy="439200"/>
                          </a:xfrm>
                          <a:prstGeom prst="rect">
                            <a:avLst/>
                          </a:prstGeom>
                          <a:noFill/>
                          <a:ln>
                            <a:noFill/>
                          </a:ln>
                        </pic:spPr>
                      </pic:pic>
                    </a:graphicData>
                  </a:graphic>
                </wp:inline>
              </w:drawing>
            </w:r>
          </w:p>
          <w:p w14:paraId="570F13DC" w14:textId="77777777" w:rsidR="00EA4687" w:rsidRPr="00C17987" w:rsidRDefault="00EA4687" w:rsidP="0002364E">
            <w:pPr>
              <w:rPr>
                <w:rFonts w:cs="Arial"/>
                <w:sz w:val="20"/>
              </w:rPr>
            </w:pPr>
          </w:p>
        </w:tc>
        <w:tc>
          <w:tcPr>
            <w:tcW w:w="9263" w:type="dxa"/>
            <w:gridSpan w:val="9"/>
            <w:tcBorders>
              <w:top w:val="nil"/>
              <w:left w:val="nil"/>
              <w:right w:val="nil"/>
            </w:tcBorders>
            <w:shd w:val="clear" w:color="auto" w:fill="auto"/>
          </w:tcPr>
          <w:p w14:paraId="7879C99E" w14:textId="77777777" w:rsidR="00E53D48" w:rsidRPr="00F674DC" w:rsidRDefault="00E53D48" w:rsidP="00FC729F">
            <w:pPr>
              <w:ind w:left="-70"/>
              <w:rPr>
                <w:rFonts w:cs="Arial"/>
                <w:sz w:val="4"/>
                <w:szCs w:val="4"/>
              </w:rPr>
            </w:pPr>
          </w:p>
          <w:p w14:paraId="08958F27" w14:textId="0B885138" w:rsidR="00812A78" w:rsidRDefault="00812A78" w:rsidP="00FC729F">
            <w:pPr>
              <w:ind w:left="-70"/>
              <w:rPr>
                <w:rFonts w:cs="Arial"/>
                <w:sz w:val="22"/>
                <w:szCs w:val="22"/>
              </w:rPr>
            </w:pPr>
            <w:r w:rsidRPr="00812A78">
              <w:rPr>
                <w:rFonts w:cs="Arial"/>
                <w:sz w:val="22"/>
                <w:szCs w:val="22"/>
              </w:rPr>
              <w:t>Schimmelpilze und ihre Verbreitungseinheiten (Konidien) sind natürliche Bestandteile der Umwelt, etwa in Staub, land- und forstwirtschaftlichen Bereichen sowie im Gartenbau. Bei günstigen Bedingungen bildet sich auf organischem Material ein Myzel, an dessen Enden neue Konidien entstehen. Auch Hautpilzsporen (Dermatophyten) sind weit verbreitet, besonders in der Tierhaltung, wo ein hohes Infektionsrisiko besteht.</w:t>
            </w:r>
          </w:p>
          <w:p w14:paraId="74AA6D57" w14:textId="77777777" w:rsidR="00812A78" w:rsidRDefault="00812A78" w:rsidP="00FC729F">
            <w:pPr>
              <w:ind w:left="-70"/>
              <w:rPr>
                <w:rFonts w:cs="Arial"/>
                <w:sz w:val="22"/>
                <w:szCs w:val="22"/>
              </w:rPr>
            </w:pPr>
          </w:p>
          <w:p w14:paraId="5F2EA674" w14:textId="23F1A6B7" w:rsidR="00FC729F" w:rsidRPr="00F674DC" w:rsidRDefault="00FC729F" w:rsidP="00FC729F">
            <w:pPr>
              <w:ind w:left="-70"/>
              <w:rPr>
                <w:rFonts w:cs="Arial"/>
                <w:b/>
                <w:bCs/>
                <w:sz w:val="22"/>
                <w:szCs w:val="22"/>
              </w:rPr>
            </w:pPr>
            <w:r w:rsidRPr="00F674DC">
              <w:rPr>
                <w:rFonts w:cs="Arial"/>
                <w:b/>
                <w:bCs/>
                <w:sz w:val="22"/>
                <w:szCs w:val="22"/>
              </w:rPr>
              <w:t>Aufnahmepfade/Übertragungswege:</w:t>
            </w:r>
          </w:p>
          <w:p w14:paraId="3FA1B95F" w14:textId="10798EED" w:rsidR="00F674DC" w:rsidRDefault="00FC729F" w:rsidP="00F674DC">
            <w:pPr>
              <w:ind w:left="-70"/>
              <w:rPr>
                <w:rFonts w:cs="Arial"/>
                <w:sz w:val="22"/>
                <w:szCs w:val="22"/>
              </w:rPr>
            </w:pPr>
            <w:r w:rsidRPr="00324BF0">
              <w:rPr>
                <w:rFonts w:cs="Arial"/>
                <w:sz w:val="22"/>
                <w:szCs w:val="22"/>
              </w:rPr>
              <w:t>Die Aufnahme erfolgt</w:t>
            </w:r>
            <w:r w:rsidRPr="00F674DC">
              <w:rPr>
                <w:rFonts w:cs="Arial"/>
                <w:sz w:val="22"/>
                <w:szCs w:val="22"/>
              </w:rPr>
              <w:t xml:space="preserve"> </w:t>
            </w:r>
            <w:r w:rsidRPr="00324BF0">
              <w:rPr>
                <w:rFonts w:cs="Arial"/>
                <w:sz w:val="22"/>
                <w:szCs w:val="22"/>
              </w:rPr>
              <w:t>über Tröpfcheninfektion (Einatmen von Bioaerosolen) und über Schmierinfektion (z. B. Berühren des Mundes mit verschmutzten Händen durch kontaminierte Gegenstände oder Handschuhe). Schimmelpilze können auch durch Verzehr in den Verdauungstrakt gelangen sowie über die Schleimhaut (z. B. Mundschleimhaut, Rachenschleimhaut, Nasenschleimhaut, Bindehaut des Auges) und über Wunden bzw. vorgeschädigte Haut in den Körper gelangen.</w:t>
            </w:r>
          </w:p>
          <w:p w14:paraId="0F9EB831" w14:textId="77777777" w:rsidR="00812A78" w:rsidRPr="00F674DC" w:rsidRDefault="00812A78" w:rsidP="00F674DC">
            <w:pPr>
              <w:ind w:left="-70"/>
              <w:rPr>
                <w:rFonts w:cs="Arial"/>
                <w:sz w:val="22"/>
                <w:szCs w:val="22"/>
              </w:rPr>
            </w:pPr>
          </w:p>
          <w:p w14:paraId="24DF835F" w14:textId="77777777" w:rsidR="00F674DC" w:rsidRPr="00F674DC" w:rsidRDefault="00FC729F" w:rsidP="00F674DC">
            <w:pPr>
              <w:ind w:left="-70"/>
              <w:rPr>
                <w:rFonts w:cs="Arial"/>
                <w:b/>
                <w:bCs/>
                <w:sz w:val="22"/>
                <w:szCs w:val="22"/>
              </w:rPr>
            </w:pPr>
            <w:r w:rsidRPr="00F674DC">
              <w:rPr>
                <w:rFonts w:cs="Arial"/>
                <w:b/>
                <w:bCs/>
                <w:sz w:val="22"/>
                <w:szCs w:val="22"/>
              </w:rPr>
              <w:t>Gesundheitliche Wirkungen:</w:t>
            </w:r>
          </w:p>
          <w:p w14:paraId="399D3797" w14:textId="57F27D30" w:rsidR="00C65CC9" w:rsidRPr="00F674DC" w:rsidRDefault="00C65CC9" w:rsidP="006F0F3C">
            <w:pPr>
              <w:ind w:left="-70"/>
              <w:rPr>
                <w:rFonts w:cs="Arial"/>
                <w:sz w:val="22"/>
                <w:szCs w:val="22"/>
              </w:rPr>
            </w:pPr>
            <w:r w:rsidRPr="00F674DC">
              <w:rPr>
                <w:rFonts w:cs="Arial"/>
                <w:sz w:val="22"/>
                <w:szCs w:val="22"/>
              </w:rPr>
              <w:t xml:space="preserve">Hautpilze </w:t>
            </w:r>
            <w:r w:rsidR="00F674DC" w:rsidRPr="00F674DC">
              <w:rPr>
                <w:rFonts w:cs="Arial"/>
                <w:sz w:val="22"/>
                <w:szCs w:val="22"/>
              </w:rPr>
              <w:t xml:space="preserve">können nach einer Infektion </w:t>
            </w:r>
            <w:r w:rsidRPr="00F674DC">
              <w:rPr>
                <w:rFonts w:cs="Arial"/>
                <w:sz w:val="22"/>
                <w:szCs w:val="22"/>
              </w:rPr>
              <w:t>Kälberflechte (</w:t>
            </w:r>
            <w:proofErr w:type="spellStart"/>
            <w:r w:rsidRPr="00F674DC">
              <w:rPr>
                <w:rFonts w:cs="Arial"/>
                <w:sz w:val="22"/>
                <w:szCs w:val="22"/>
              </w:rPr>
              <w:t>Trichophyton</w:t>
            </w:r>
            <w:proofErr w:type="spellEnd"/>
            <w:r w:rsidRPr="00F674DC">
              <w:rPr>
                <w:rFonts w:cs="Arial"/>
                <w:sz w:val="22"/>
                <w:szCs w:val="22"/>
              </w:rPr>
              <w:t xml:space="preserve"> </w:t>
            </w:r>
            <w:proofErr w:type="spellStart"/>
            <w:r w:rsidRPr="00F674DC">
              <w:rPr>
                <w:rFonts w:cs="Arial"/>
                <w:sz w:val="22"/>
                <w:szCs w:val="22"/>
              </w:rPr>
              <w:t>verrucosum</w:t>
            </w:r>
            <w:proofErr w:type="spellEnd"/>
            <w:r w:rsidRPr="00F674DC">
              <w:rPr>
                <w:rFonts w:cs="Arial"/>
                <w:sz w:val="22"/>
                <w:szCs w:val="22"/>
              </w:rPr>
              <w:t>) und Mikrosporie (</w:t>
            </w:r>
            <w:proofErr w:type="spellStart"/>
            <w:r w:rsidRPr="00F674DC">
              <w:rPr>
                <w:rFonts w:cs="Arial"/>
                <w:sz w:val="22"/>
                <w:szCs w:val="22"/>
              </w:rPr>
              <w:t>Microsporum</w:t>
            </w:r>
            <w:proofErr w:type="spellEnd"/>
            <w:r w:rsidRPr="00F674DC">
              <w:rPr>
                <w:rFonts w:cs="Arial"/>
                <w:sz w:val="22"/>
                <w:szCs w:val="22"/>
              </w:rPr>
              <w:t xml:space="preserve"> </w:t>
            </w:r>
            <w:proofErr w:type="spellStart"/>
            <w:r w:rsidRPr="00F674DC">
              <w:rPr>
                <w:rFonts w:cs="Arial"/>
                <w:sz w:val="22"/>
                <w:szCs w:val="22"/>
              </w:rPr>
              <w:t>canis</w:t>
            </w:r>
            <w:proofErr w:type="spellEnd"/>
            <w:r w:rsidRPr="00F674DC">
              <w:rPr>
                <w:rFonts w:cs="Arial"/>
                <w:sz w:val="22"/>
                <w:szCs w:val="22"/>
              </w:rPr>
              <w:t xml:space="preserve"> u. a.)</w:t>
            </w:r>
            <w:r w:rsidR="00F674DC" w:rsidRPr="00F674DC">
              <w:rPr>
                <w:rFonts w:cs="Arial"/>
                <w:sz w:val="22"/>
                <w:szCs w:val="22"/>
              </w:rPr>
              <w:t xml:space="preserve"> verursachen</w:t>
            </w:r>
            <w:r w:rsidRPr="00F674DC">
              <w:rPr>
                <w:rFonts w:cs="Arial"/>
                <w:sz w:val="22"/>
                <w:szCs w:val="22"/>
              </w:rPr>
              <w:t xml:space="preserve">. </w:t>
            </w:r>
            <w:r w:rsidR="006F0F3C" w:rsidRPr="00F674DC">
              <w:rPr>
                <w:rFonts w:cs="Arial"/>
                <w:sz w:val="22"/>
                <w:szCs w:val="22"/>
              </w:rPr>
              <w:t xml:space="preserve">Eine infektiöse Wirkung </w:t>
            </w:r>
            <w:r w:rsidR="006F0F3C">
              <w:rPr>
                <w:rFonts w:cs="Arial"/>
                <w:sz w:val="22"/>
                <w:szCs w:val="22"/>
              </w:rPr>
              <w:t xml:space="preserve">kann von </w:t>
            </w:r>
            <w:r w:rsidR="006F0F3C" w:rsidRPr="00F674DC">
              <w:rPr>
                <w:rFonts w:cs="Arial"/>
                <w:sz w:val="22"/>
                <w:szCs w:val="22"/>
              </w:rPr>
              <w:t>einigen Schimmelpilzen aus</w:t>
            </w:r>
            <w:r w:rsidR="006F0F3C">
              <w:rPr>
                <w:rFonts w:cs="Arial"/>
                <w:sz w:val="22"/>
                <w:szCs w:val="22"/>
              </w:rPr>
              <w:t>gehen</w:t>
            </w:r>
            <w:r w:rsidR="006F0F3C" w:rsidRPr="00F674DC">
              <w:rPr>
                <w:rFonts w:cs="Arial"/>
                <w:sz w:val="22"/>
                <w:szCs w:val="22"/>
              </w:rPr>
              <w:t xml:space="preserve">. </w:t>
            </w:r>
            <w:r w:rsidR="006F0F3C">
              <w:rPr>
                <w:rFonts w:cs="Arial"/>
                <w:sz w:val="22"/>
                <w:szCs w:val="22"/>
              </w:rPr>
              <w:t>Sie</w:t>
            </w:r>
            <w:r w:rsidR="006F0F3C" w:rsidRPr="00324BF0">
              <w:rPr>
                <w:rFonts w:cs="Arial"/>
                <w:sz w:val="22"/>
                <w:szCs w:val="22"/>
              </w:rPr>
              <w:t xml:space="preserve"> können </w:t>
            </w:r>
            <w:r w:rsidR="006F0F3C">
              <w:rPr>
                <w:rFonts w:cs="Arial"/>
                <w:sz w:val="22"/>
                <w:szCs w:val="22"/>
              </w:rPr>
              <w:t xml:space="preserve">auch </w:t>
            </w:r>
            <w:r w:rsidR="006F0F3C" w:rsidRPr="00324BF0">
              <w:rPr>
                <w:rFonts w:cs="Arial"/>
                <w:sz w:val="22"/>
                <w:szCs w:val="22"/>
              </w:rPr>
              <w:t>bei Atemwegserkrankungen eine Rolle spielen</w:t>
            </w:r>
            <w:r w:rsidR="006F0F3C">
              <w:rPr>
                <w:rFonts w:cs="Arial"/>
                <w:sz w:val="22"/>
                <w:szCs w:val="22"/>
              </w:rPr>
              <w:t>.</w:t>
            </w:r>
            <w:r w:rsidR="006F0F3C">
              <w:rPr>
                <w:rFonts w:cs="Arial"/>
                <w:sz w:val="22"/>
                <w:szCs w:val="22"/>
              </w:rPr>
              <w:t xml:space="preserve"> </w:t>
            </w:r>
            <w:r w:rsidRPr="00F674DC">
              <w:rPr>
                <w:rFonts w:cs="Arial"/>
                <w:sz w:val="22"/>
                <w:szCs w:val="22"/>
              </w:rPr>
              <w:t xml:space="preserve">Schimmelpilze mit sensibilisierender oder toxischer Wirkung finden sich innerhalb der Gattungen Aspergillus, Penicillium, Cladosporium und Alternaria. </w:t>
            </w:r>
            <w:r w:rsidR="00F674DC" w:rsidRPr="00324BF0">
              <w:rPr>
                <w:rFonts w:cs="Arial"/>
                <w:sz w:val="22"/>
                <w:szCs w:val="22"/>
              </w:rPr>
              <w:t xml:space="preserve">Einige </w:t>
            </w:r>
            <w:r w:rsidR="00F674DC" w:rsidRPr="00F674DC">
              <w:rPr>
                <w:rFonts w:cs="Arial"/>
                <w:sz w:val="22"/>
                <w:szCs w:val="22"/>
              </w:rPr>
              <w:t xml:space="preserve">Schimmelpilze </w:t>
            </w:r>
            <w:r w:rsidR="00F674DC" w:rsidRPr="00324BF0">
              <w:rPr>
                <w:rFonts w:cs="Arial"/>
                <w:sz w:val="22"/>
                <w:szCs w:val="22"/>
              </w:rPr>
              <w:t xml:space="preserve">können Gesundheitsschäden (Vergiftungen) durch die von ihnen produzierten Giftstoffe (Mykotoxine) hervorrufen. </w:t>
            </w:r>
          </w:p>
          <w:p w14:paraId="55EB1C98" w14:textId="77777777" w:rsidR="00C65CC9" w:rsidRDefault="00C65CC9" w:rsidP="00FC729F">
            <w:pPr>
              <w:ind w:left="-70"/>
              <w:rPr>
                <w:rFonts w:cs="Arial"/>
                <w:sz w:val="22"/>
                <w:szCs w:val="22"/>
              </w:rPr>
            </w:pPr>
          </w:p>
          <w:p w14:paraId="6E4D8DB0" w14:textId="77777777" w:rsidR="00E53D48" w:rsidRPr="00F674DC" w:rsidRDefault="00E53D48" w:rsidP="00F674DC">
            <w:pPr>
              <w:rPr>
                <w:rFonts w:cs="Arial"/>
                <w:sz w:val="22"/>
                <w:szCs w:val="22"/>
              </w:rPr>
            </w:pPr>
          </w:p>
        </w:tc>
        <w:tc>
          <w:tcPr>
            <w:tcW w:w="165" w:type="dxa"/>
            <w:tcBorders>
              <w:top w:val="nil"/>
              <w:left w:val="nil"/>
              <w:right w:val="nil"/>
            </w:tcBorders>
            <w:shd w:val="clear" w:color="auto" w:fill="008000"/>
            <w:noWrap/>
            <w:vAlign w:val="bottom"/>
          </w:tcPr>
          <w:p w14:paraId="30417853" w14:textId="77777777" w:rsidR="0072651C" w:rsidRPr="00F674DC" w:rsidRDefault="0072651C" w:rsidP="0002364E">
            <w:pPr>
              <w:rPr>
                <w:rFonts w:cs="Arial"/>
                <w:sz w:val="22"/>
                <w:szCs w:val="22"/>
              </w:rPr>
            </w:pPr>
            <w:r w:rsidRPr="00F674DC">
              <w:rPr>
                <w:rFonts w:cs="Arial"/>
                <w:sz w:val="22"/>
                <w:szCs w:val="22"/>
              </w:rPr>
              <w:t> </w:t>
            </w:r>
          </w:p>
        </w:tc>
      </w:tr>
      <w:tr w:rsidR="00AE6068" w:rsidRPr="00F674DC" w14:paraId="18B2698E" w14:textId="77777777" w:rsidTr="00396237">
        <w:trPr>
          <w:trHeight w:hRule="exact" w:val="397"/>
        </w:trPr>
        <w:tc>
          <w:tcPr>
            <w:tcW w:w="172" w:type="dxa"/>
            <w:tcBorders>
              <w:top w:val="nil"/>
              <w:left w:val="nil"/>
              <w:bottom w:val="nil"/>
              <w:right w:val="nil"/>
            </w:tcBorders>
            <w:shd w:val="clear" w:color="auto" w:fill="008000"/>
            <w:noWrap/>
            <w:vAlign w:val="bottom"/>
          </w:tcPr>
          <w:p w14:paraId="70CB11E6" w14:textId="77777777" w:rsidR="00AE6068" w:rsidRPr="00C17987" w:rsidRDefault="00070FC4" w:rsidP="0002364E">
            <w:pPr>
              <w:jc w:val="center"/>
              <w:rPr>
                <w:rFonts w:cs="Arial"/>
                <w:sz w:val="20"/>
              </w:rPr>
            </w:pPr>
            <w:r>
              <w:br w:type="page"/>
            </w:r>
          </w:p>
        </w:tc>
        <w:tc>
          <w:tcPr>
            <w:tcW w:w="10255" w:type="dxa"/>
            <w:gridSpan w:val="10"/>
            <w:tcBorders>
              <w:top w:val="nil"/>
              <w:left w:val="nil"/>
              <w:bottom w:val="nil"/>
              <w:right w:val="nil"/>
            </w:tcBorders>
            <w:shd w:val="clear" w:color="auto" w:fill="008000"/>
            <w:noWrap/>
            <w:vAlign w:val="center"/>
          </w:tcPr>
          <w:p w14:paraId="397A8A62" w14:textId="77777777" w:rsidR="00AE6068" w:rsidRPr="00F674DC" w:rsidRDefault="00285F7C" w:rsidP="00F674DC">
            <w:pPr>
              <w:jc w:val="center"/>
              <w:rPr>
                <w:rFonts w:cs="Arial"/>
                <w:sz w:val="22"/>
                <w:szCs w:val="22"/>
              </w:rPr>
            </w:pPr>
            <w:r w:rsidRPr="00F674DC">
              <w:rPr>
                <w:rFonts w:cs="Arial"/>
                <w:b/>
                <w:smallCaps/>
                <w:color w:val="FFFFFF"/>
                <w:szCs w:val="24"/>
              </w:rPr>
              <w:t>Schutzmaßnahmen und Verhaltensregeln</w:t>
            </w:r>
          </w:p>
        </w:tc>
        <w:tc>
          <w:tcPr>
            <w:tcW w:w="165" w:type="dxa"/>
            <w:tcBorders>
              <w:top w:val="nil"/>
              <w:left w:val="nil"/>
              <w:bottom w:val="nil"/>
              <w:right w:val="nil"/>
            </w:tcBorders>
            <w:shd w:val="clear" w:color="auto" w:fill="008000"/>
            <w:noWrap/>
            <w:vAlign w:val="bottom"/>
          </w:tcPr>
          <w:p w14:paraId="2D1BA5BF" w14:textId="77777777" w:rsidR="00AE6068" w:rsidRPr="00F674DC" w:rsidRDefault="00AE6068" w:rsidP="00F674DC">
            <w:pPr>
              <w:ind w:left="-70"/>
              <w:rPr>
                <w:rFonts w:cs="Arial"/>
                <w:sz w:val="22"/>
                <w:szCs w:val="22"/>
              </w:rPr>
            </w:pPr>
            <w:r w:rsidRPr="00F674DC">
              <w:rPr>
                <w:rFonts w:cs="Arial"/>
                <w:sz w:val="22"/>
                <w:szCs w:val="22"/>
              </w:rPr>
              <w:t> </w:t>
            </w:r>
          </w:p>
        </w:tc>
      </w:tr>
      <w:tr w:rsidR="0072651C" w:rsidRPr="00C17987" w14:paraId="5AAE3C35" w14:textId="77777777" w:rsidTr="00396237">
        <w:trPr>
          <w:trHeight w:val="1845"/>
        </w:trPr>
        <w:tc>
          <w:tcPr>
            <w:tcW w:w="172" w:type="dxa"/>
            <w:tcBorders>
              <w:top w:val="nil"/>
              <w:left w:val="nil"/>
              <w:right w:val="nil"/>
            </w:tcBorders>
            <w:shd w:val="clear" w:color="auto" w:fill="008000"/>
            <w:noWrap/>
            <w:vAlign w:val="bottom"/>
          </w:tcPr>
          <w:p w14:paraId="0F8825E9" w14:textId="77777777" w:rsidR="0072651C" w:rsidRPr="00C17987" w:rsidRDefault="0072651C" w:rsidP="0002364E">
            <w:pPr>
              <w:rPr>
                <w:rFonts w:cs="Arial"/>
                <w:sz w:val="20"/>
              </w:rPr>
            </w:pPr>
            <w:r w:rsidRPr="00C17987">
              <w:rPr>
                <w:rFonts w:cs="Arial"/>
                <w:sz w:val="20"/>
              </w:rPr>
              <w:t> </w:t>
            </w:r>
          </w:p>
        </w:tc>
        <w:tc>
          <w:tcPr>
            <w:tcW w:w="992" w:type="dxa"/>
            <w:tcBorders>
              <w:top w:val="nil"/>
              <w:left w:val="nil"/>
              <w:right w:val="nil"/>
            </w:tcBorders>
            <w:shd w:val="clear" w:color="auto" w:fill="auto"/>
            <w:noWrap/>
          </w:tcPr>
          <w:p w14:paraId="75230D65" w14:textId="77777777" w:rsidR="00B51A83" w:rsidRDefault="00B51A83" w:rsidP="00B51A83">
            <w:pPr>
              <w:autoSpaceDE w:val="0"/>
              <w:autoSpaceDN w:val="0"/>
              <w:adjustRightInd w:val="0"/>
              <w:rPr>
                <w:rFonts w:cs="Arial"/>
                <w:sz w:val="20"/>
              </w:rPr>
            </w:pPr>
          </w:p>
          <w:p w14:paraId="5CC5CCE8" w14:textId="77777777" w:rsidR="00E76BBF" w:rsidRDefault="00E76BBF" w:rsidP="00B51A83">
            <w:pPr>
              <w:autoSpaceDE w:val="0"/>
              <w:autoSpaceDN w:val="0"/>
              <w:adjustRightInd w:val="0"/>
              <w:rPr>
                <w:rFonts w:cs="Arial"/>
                <w:sz w:val="20"/>
              </w:rPr>
            </w:pPr>
          </w:p>
          <w:p w14:paraId="2B52CBCE" w14:textId="77777777" w:rsidR="00E76BBF" w:rsidRPr="00C17987" w:rsidRDefault="00E76BBF" w:rsidP="00B51A83">
            <w:pPr>
              <w:autoSpaceDE w:val="0"/>
              <w:autoSpaceDN w:val="0"/>
              <w:adjustRightInd w:val="0"/>
              <w:rPr>
                <w:rFonts w:cs="Arial"/>
                <w:sz w:val="20"/>
              </w:rPr>
            </w:pPr>
          </w:p>
          <w:p w14:paraId="22616A6A" w14:textId="77777777" w:rsidR="00B51A83" w:rsidRPr="00C17987" w:rsidRDefault="00802F7D" w:rsidP="00B51A83">
            <w:pPr>
              <w:ind w:right="85"/>
              <w:rPr>
                <w:rFonts w:cs="Arial"/>
                <w:sz w:val="20"/>
              </w:rPr>
            </w:pPr>
            <w:r>
              <w:rPr>
                <w:noProof/>
              </w:rPr>
              <w:drawing>
                <wp:inline distT="0" distB="0" distL="0" distR="0" wp14:anchorId="3FEC01F3" wp14:editId="5C13A59C">
                  <wp:extent cx="504000" cy="504000"/>
                  <wp:effectExtent l="0" t="0" r="0" b="0"/>
                  <wp:docPr id="2" name="Bild 2" descr="m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00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14:paraId="0E3C306A" w14:textId="77777777" w:rsidR="00B51A83" w:rsidRPr="00C17987" w:rsidRDefault="00802F7D" w:rsidP="00B51A83">
            <w:pPr>
              <w:ind w:right="85"/>
              <w:rPr>
                <w:rFonts w:cs="Arial"/>
                <w:sz w:val="20"/>
              </w:rPr>
            </w:pPr>
            <w:r>
              <w:rPr>
                <w:rFonts w:ascii="Tahoma" w:hAnsi="Tahoma" w:cs="Tahoma"/>
                <w:noProof/>
                <w:sz w:val="20"/>
              </w:rPr>
              <w:drawing>
                <wp:inline distT="0" distB="0" distL="0" distR="0" wp14:anchorId="78C545CF" wp14:editId="431404DE">
                  <wp:extent cx="504000" cy="504000"/>
                  <wp:effectExtent l="0" t="0" r="0" b="0"/>
                  <wp:docPr id="3" name="Bild 3" descr="m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01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14:paraId="361A060F" w14:textId="77777777" w:rsidR="00B51A83" w:rsidRPr="00C17987" w:rsidRDefault="00802F7D" w:rsidP="00B51A83">
            <w:pPr>
              <w:ind w:right="85"/>
              <w:rPr>
                <w:rFonts w:cs="Arial"/>
                <w:sz w:val="20"/>
              </w:rPr>
            </w:pPr>
            <w:r>
              <w:rPr>
                <w:rFonts w:cs="Arial"/>
                <w:noProof/>
                <w:sz w:val="20"/>
              </w:rPr>
              <w:drawing>
                <wp:inline distT="0" distB="0" distL="0" distR="0" wp14:anchorId="720B9D6D" wp14:editId="42A34433">
                  <wp:extent cx="504000" cy="504000"/>
                  <wp:effectExtent l="0" t="0" r="0" b="0"/>
                  <wp:docPr id="4" name="Bild 4" descr="m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0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14:paraId="1F674617" w14:textId="77777777" w:rsidR="00B51A83" w:rsidRPr="00C17987" w:rsidRDefault="00802F7D" w:rsidP="00B51A83">
            <w:pPr>
              <w:autoSpaceDE w:val="0"/>
              <w:autoSpaceDN w:val="0"/>
              <w:adjustRightInd w:val="0"/>
              <w:rPr>
                <w:rFonts w:cs="Arial"/>
                <w:sz w:val="20"/>
              </w:rPr>
            </w:pPr>
            <w:r>
              <w:rPr>
                <w:rFonts w:ascii="Tahoma" w:hAnsi="Tahoma" w:cs="Tahoma"/>
                <w:noProof/>
                <w:sz w:val="20"/>
              </w:rPr>
              <w:drawing>
                <wp:inline distT="0" distB="0" distL="0" distR="0" wp14:anchorId="0C7C3E0F" wp14:editId="15657DA6">
                  <wp:extent cx="504000" cy="504000"/>
                  <wp:effectExtent l="0" t="0" r="0" b="0"/>
                  <wp:docPr id="5" name="Bild 5" descr="m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00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14:paraId="57F8B59F" w14:textId="77777777" w:rsidR="00B51A83" w:rsidRDefault="00B51A83" w:rsidP="00B51A83">
            <w:pPr>
              <w:autoSpaceDE w:val="0"/>
              <w:autoSpaceDN w:val="0"/>
              <w:adjustRightInd w:val="0"/>
              <w:rPr>
                <w:rFonts w:cs="Arial"/>
                <w:sz w:val="20"/>
              </w:rPr>
            </w:pPr>
          </w:p>
          <w:p w14:paraId="7B5C89B9" w14:textId="77777777" w:rsidR="00B51A83" w:rsidRDefault="00B51A83" w:rsidP="00B51A83">
            <w:pPr>
              <w:autoSpaceDE w:val="0"/>
              <w:autoSpaceDN w:val="0"/>
              <w:adjustRightInd w:val="0"/>
              <w:rPr>
                <w:rFonts w:cs="Arial"/>
                <w:sz w:val="20"/>
              </w:rPr>
            </w:pPr>
          </w:p>
          <w:p w14:paraId="281C6CCE" w14:textId="77777777" w:rsidR="00B51A83" w:rsidRPr="007A1DA2" w:rsidRDefault="00B51A83" w:rsidP="00B51A83">
            <w:pPr>
              <w:ind w:right="85"/>
              <w:rPr>
                <w:rFonts w:cs="Arial"/>
                <w:szCs w:val="24"/>
              </w:rPr>
            </w:pPr>
          </w:p>
          <w:p w14:paraId="6586D235" w14:textId="77777777" w:rsidR="0072651C" w:rsidRPr="00C17987" w:rsidRDefault="0072651C" w:rsidP="0002364E">
            <w:pPr>
              <w:autoSpaceDE w:val="0"/>
              <w:autoSpaceDN w:val="0"/>
              <w:adjustRightInd w:val="0"/>
              <w:rPr>
                <w:rFonts w:cs="Arial"/>
                <w:sz w:val="20"/>
              </w:rPr>
            </w:pPr>
          </w:p>
        </w:tc>
        <w:tc>
          <w:tcPr>
            <w:tcW w:w="9263" w:type="dxa"/>
            <w:gridSpan w:val="9"/>
            <w:tcBorders>
              <w:top w:val="nil"/>
              <w:left w:val="nil"/>
              <w:right w:val="nil"/>
            </w:tcBorders>
            <w:shd w:val="clear" w:color="auto" w:fill="auto"/>
          </w:tcPr>
          <w:p w14:paraId="003B1E03" w14:textId="77777777" w:rsidR="00E53D48" w:rsidRPr="00324BF0" w:rsidRDefault="00E53D48" w:rsidP="00FC729F">
            <w:pPr>
              <w:tabs>
                <w:tab w:val="num" w:pos="426"/>
              </w:tabs>
              <w:autoSpaceDE w:val="0"/>
              <w:autoSpaceDN w:val="0"/>
              <w:adjustRightInd w:val="0"/>
              <w:ind w:right="232"/>
              <w:jc w:val="both"/>
              <w:rPr>
                <w:rFonts w:cs="Arial"/>
                <w:sz w:val="22"/>
                <w:szCs w:val="22"/>
              </w:rPr>
            </w:pPr>
          </w:p>
          <w:p w14:paraId="76FB1BFF" w14:textId="77777777" w:rsidR="00FC729F" w:rsidRPr="00324BF0" w:rsidRDefault="00FC729F" w:rsidP="00FC729F">
            <w:pPr>
              <w:tabs>
                <w:tab w:val="num" w:pos="426"/>
              </w:tabs>
              <w:autoSpaceDE w:val="0"/>
              <w:autoSpaceDN w:val="0"/>
              <w:adjustRightInd w:val="0"/>
              <w:ind w:right="232"/>
              <w:jc w:val="both"/>
              <w:rPr>
                <w:rFonts w:cs="Arial"/>
                <w:sz w:val="22"/>
                <w:szCs w:val="22"/>
              </w:rPr>
            </w:pPr>
            <w:r w:rsidRPr="00324BF0">
              <w:rPr>
                <w:rFonts w:cs="Arial"/>
                <w:sz w:val="22"/>
                <w:szCs w:val="22"/>
              </w:rPr>
              <w:t xml:space="preserve">Bei Arbeiten im Tierhaltungsbereich sind Schutzmaßnahmen und Verhaltensregeln der Betriebsanweisungen zu biologischen Arbeitsstoffen </w:t>
            </w:r>
            <w:r w:rsidR="005A1C18" w:rsidRPr="00324BF0">
              <w:rPr>
                <w:rFonts w:cs="Arial"/>
                <w:sz w:val="22"/>
                <w:szCs w:val="22"/>
              </w:rPr>
              <w:t xml:space="preserve">(Biostoffen) </w:t>
            </w:r>
            <w:r w:rsidRPr="00324BF0">
              <w:rPr>
                <w:rFonts w:cs="Arial"/>
                <w:sz w:val="22"/>
                <w:szCs w:val="22"/>
              </w:rPr>
              <w:t>der RG 1 und 2 zusätzlich zu beachten.</w:t>
            </w:r>
          </w:p>
          <w:p w14:paraId="1A6E0DB6" w14:textId="77777777" w:rsidR="00FE2631" w:rsidRPr="00812A78" w:rsidRDefault="00FE2631" w:rsidP="00FC729F">
            <w:pPr>
              <w:autoSpaceDE w:val="0"/>
              <w:autoSpaceDN w:val="0"/>
              <w:adjustRightInd w:val="0"/>
              <w:rPr>
                <w:rFonts w:cs="Arial"/>
                <w:b/>
                <w:sz w:val="8"/>
                <w:szCs w:val="8"/>
              </w:rPr>
            </w:pPr>
          </w:p>
          <w:p w14:paraId="0B10BB96" w14:textId="77777777" w:rsidR="00FC729F" w:rsidRPr="00324BF0" w:rsidRDefault="00FC729F" w:rsidP="00FC729F">
            <w:pPr>
              <w:autoSpaceDE w:val="0"/>
              <w:autoSpaceDN w:val="0"/>
              <w:adjustRightInd w:val="0"/>
              <w:rPr>
                <w:rFonts w:cs="Arial"/>
                <w:b/>
                <w:sz w:val="22"/>
                <w:szCs w:val="22"/>
              </w:rPr>
            </w:pPr>
            <w:r w:rsidRPr="00324BF0">
              <w:rPr>
                <w:rFonts w:cs="Arial"/>
                <w:b/>
                <w:sz w:val="22"/>
                <w:szCs w:val="22"/>
              </w:rPr>
              <w:t>Hygienevorgaben:</w:t>
            </w:r>
          </w:p>
          <w:p w14:paraId="1BF93360" w14:textId="77777777" w:rsidR="00FC729F" w:rsidRPr="00324BF0" w:rsidRDefault="00FC729F" w:rsidP="00FC729F">
            <w:pPr>
              <w:numPr>
                <w:ilvl w:val="0"/>
                <w:numId w:val="1"/>
              </w:numPr>
              <w:tabs>
                <w:tab w:val="clear" w:pos="720"/>
                <w:tab w:val="num" w:pos="426"/>
              </w:tabs>
              <w:ind w:left="426" w:hanging="426"/>
              <w:rPr>
                <w:rFonts w:cs="Arial"/>
                <w:sz w:val="22"/>
                <w:szCs w:val="22"/>
              </w:rPr>
            </w:pPr>
            <w:r w:rsidRPr="00324BF0">
              <w:rPr>
                <w:rFonts w:cs="Arial"/>
                <w:sz w:val="22"/>
                <w:szCs w:val="22"/>
              </w:rPr>
              <w:t>Während der Arbeit nicht essen, trinken oder rauchen.</w:t>
            </w:r>
          </w:p>
          <w:p w14:paraId="4234A119" w14:textId="77777777" w:rsidR="00FC729F" w:rsidRPr="00324BF0" w:rsidRDefault="00FC729F" w:rsidP="00FC729F">
            <w:pPr>
              <w:numPr>
                <w:ilvl w:val="0"/>
                <w:numId w:val="1"/>
              </w:numPr>
              <w:tabs>
                <w:tab w:val="clear" w:pos="720"/>
                <w:tab w:val="num" w:pos="426"/>
              </w:tabs>
              <w:ind w:left="426" w:hanging="426"/>
              <w:rPr>
                <w:rFonts w:cs="Arial"/>
                <w:sz w:val="22"/>
                <w:szCs w:val="22"/>
              </w:rPr>
            </w:pPr>
            <w:r w:rsidRPr="00324BF0">
              <w:rPr>
                <w:rFonts w:cs="Arial"/>
                <w:sz w:val="22"/>
                <w:szCs w:val="22"/>
              </w:rPr>
              <w:t>Der Hautschutzplan ist zu beachten.</w:t>
            </w:r>
          </w:p>
          <w:p w14:paraId="781510E6" w14:textId="77777777" w:rsidR="00FC729F" w:rsidRPr="00324BF0" w:rsidRDefault="00FC729F" w:rsidP="00FC729F">
            <w:pPr>
              <w:numPr>
                <w:ilvl w:val="0"/>
                <w:numId w:val="1"/>
              </w:numPr>
              <w:tabs>
                <w:tab w:val="clear" w:pos="720"/>
                <w:tab w:val="num" w:pos="426"/>
              </w:tabs>
              <w:ind w:left="426" w:hanging="426"/>
              <w:rPr>
                <w:rFonts w:cs="Arial"/>
                <w:sz w:val="22"/>
                <w:szCs w:val="22"/>
              </w:rPr>
            </w:pPr>
            <w:r w:rsidRPr="00324BF0">
              <w:rPr>
                <w:rFonts w:cs="Arial"/>
                <w:sz w:val="22"/>
                <w:szCs w:val="22"/>
              </w:rPr>
              <w:t>Die Pausen- oder Bereitschaftsräume bzw. Tagesunterkünfte nicht mit stark verschmutzter Arbeitskleidung betreten.</w:t>
            </w:r>
          </w:p>
          <w:p w14:paraId="5B363912" w14:textId="77777777" w:rsidR="00FE2631" w:rsidRPr="00812A78" w:rsidRDefault="00FE2631" w:rsidP="00FC729F">
            <w:pPr>
              <w:autoSpaceDE w:val="0"/>
              <w:autoSpaceDN w:val="0"/>
              <w:adjustRightInd w:val="0"/>
              <w:rPr>
                <w:rFonts w:cs="Arial"/>
                <w:b/>
                <w:sz w:val="8"/>
                <w:szCs w:val="8"/>
              </w:rPr>
            </w:pPr>
          </w:p>
          <w:p w14:paraId="4A384892" w14:textId="77777777" w:rsidR="00FC729F" w:rsidRPr="00324BF0" w:rsidRDefault="00FC729F" w:rsidP="00FC729F">
            <w:pPr>
              <w:autoSpaceDE w:val="0"/>
              <w:autoSpaceDN w:val="0"/>
              <w:adjustRightInd w:val="0"/>
              <w:rPr>
                <w:rFonts w:cs="Arial"/>
                <w:b/>
                <w:sz w:val="22"/>
                <w:szCs w:val="22"/>
              </w:rPr>
            </w:pPr>
            <w:r w:rsidRPr="00324BF0">
              <w:rPr>
                <w:rFonts w:cs="Arial"/>
                <w:b/>
                <w:sz w:val="22"/>
                <w:szCs w:val="22"/>
              </w:rPr>
              <w:t>Maßnahmen zur Reinigung und Desinfektion:</w:t>
            </w:r>
          </w:p>
          <w:p w14:paraId="6C44EB7E" w14:textId="77777777" w:rsidR="00FC729F" w:rsidRPr="00324BF0" w:rsidRDefault="00FC729F" w:rsidP="00FC729F">
            <w:pPr>
              <w:numPr>
                <w:ilvl w:val="0"/>
                <w:numId w:val="2"/>
              </w:numPr>
              <w:tabs>
                <w:tab w:val="clear" w:pos="720"/>
                <w:tab w:val="num" w:pos="426"/>
              </w:tabs>
              <w:ind w:left="426" w:hanging="426"/>
              <w:rPr>
                <w:rFonts w:cs="Arial"/>
                <w:sz w:val="22"/>
                <w:szCs w:val="22"/>
              </w:rPr>
            </w:pPr>
            <w:r w:rsidRPr="00324BF0">
              <w:rPr>
                <w:rFonts w:cs="Arial"/>
                <w:sz w:val="22"/>
                <w:szCs w:val="22"/>
              </w:rPr>
              <w:t>Arbeitsbereich und verwendete Arbeitsmittel sind sachgerecht zu reinigen und zu desinfizieren.</w:t>
            </w:r>
          </w:p>
          <w:p w14:paraId="2B0B348A" w14:textId="77777777" w:rsidR="00982179" w:rsidRPr="00324BF0" w:rsidRDefault="00982179" w:rsidP="00982179">
            <w:pPr>
              <w:numPr>
                <w:ilvl w:val="0"/>
                <w:numId w:val="2"/>
              </w:numPr>
              <w:tabs>
                <w:tab w:val="clear" w:pos="720"/>
                <w:tab w:val="num" w:pos="426"/>
              </w:tabs>
              <w:ind w:left="426" w:hanging="426"/>
              <w:rPr>
                <w:rFonts w:cs="Arial"/>
                <w:sz w:val="22"/>
                <w:szCs w:val="22"/>
              </w:rPr>
            </w:pPr>
            <w:r w:rsidRPr="00324BF0">
              <w:rPr>
                <w:rFonts w:cs="Arial"/>
                <w:sz w:val="22"/>
                <w:szCs w:val="22"/>
              </w:rPr>
              <w:t>Hände reinigen und desinfizieren.</w:t>
            </w:r>
          </w:p>
          <w:p w14:paraId="67EB5E08" w14:textId="77777777" w:rsidR="00FC729F" w:rsidRDefault="00FC729F" w:rsidP="00FC729F">
            <w:pPr>
              <w:numPr>
                <w:ilvl w:val="0"/>
                <w:numId w:val="2"/>
              </w:numPr>
              <w:tabs>
                <w:tab w:val="clear" w:pos="720"/>
                <w:tab w:val="num" w:pos="426"/>
              </w:tabs>
              <w:ind w:left="426" w:hanging="426"/>
              <w:rPr>
                <w:rFonts w:cs="Arial"/>
                <w:sz w:val="22"/>
                <w:szCs w:val="22"/>
              </w:rPr>
            </w:pPr>
            <w:r w:rsidRPr="00324BF0">
              <w:rPr>
                <w:rFonts w:cs="Arial"/>
                <w:sz w:val="22"/>
                <w:szCs w:val="22"/>
              </w:rPr>
              <w:t>Nach Verlassen des Arbeitsbereiches ist PSA zum mehrfachen Gebrauch (Korbbrille, Schuhwerk) abzulegen, sachgerecht zu reinigen und zu desinfizieren.</w:t>
            </w:r>
          </w:p>
          <w:p w14:paraId="43E347FF" w14:textId="77777777" w:rsidR="00812A78" w:rsidRPr="00324BF0" w:rsidRDefault="00812A78" w:rsidP="00812A78">
            <w:pPr>
              <w:ind w:left="426"/>
              <w:rPr>
                <w:rFonts w:cs="Arial"/>
                <w:sz w:val="22"/>
                <w:szCs w:val="22"/>
              </w:rPr>
            </w:pPr>
          </w:p>
          <w:p w14:paraId="4B83592F" w14:textId="77777777" w:rsidR="00FE2631" w:rsidRDefault="00FE2631" w:rsidP="00FC729F">
            <w:pPr>
              <w:autoSpaceDE w:val="0"/>
              <w:autoSpaceDN w:val="0"/>
              <w:adjustRightInd w:val="0"/>
              <w:rPr>
                <w:rFonts w:cs="Arial"/>
                <w:b/>
                <w:sz w:val="22"/>
                <w:szCs w:val="22"/>
              </w:rPr>
            </w:pPr>
          </w:p>
          <w:p w14:paraId="0EE999C1" w14:textId="77777777" w:rsidR="00FC729F" w:rsidRPr="00324BF0" w:rsidRDefault="00FC729F" w:rsidP="00FC729F">
            <w:pPr>
              <w:autoSpaceDE w:val="0"/>
              <w:autoSpaceDN w:val="0"/>
              <w:adjustRightInd w:val="0"/>
              <w:rPr>
                <w:rFonts w:cs="Arial"/>
                <w:b/>
                <w:sz w:val="22"/>
                <w:szCs w:val="22"/>
              </w:rPr>
            </w:pPr>
            <w:r w:rsidRPr="00324BF0">
              <w:rPr>
                <w:rFonts w:cs="Arial"/>
                <w:b/>
                <w:sz w:val="22"/>
                <w:szCs w:val="22"/>
              </w:rPr>
              <w:t>Maßnahmen zur Verhütung einer Exposition:</w:t>
            </w:r>
          </w:p>
          <w:p w14:paraId="32BC295A" w14:textId="77777777" w:rsidR="00FC729F" w:rsidRPr="00324BF0" w:rsidRDefault="00FC729F" w:rsidP="00FC729F">
            <w:pPr>
              <w:numPr>
                <w:ilvl w:val="0"/>
                <w:numId w:val="2"/>
              </w:numPr>
              <w:tabs>
                <w:tab w:val="clear" w:pos="720"/>
                <w:tab w:val="num" w:pos="426"/>
              </w:tabs>
              <w:ind w:left="426" w:hanging="426"/>
              <w:rPr>
                <w:rFonts w:cs="Arial"/>
                <w:sz w:val="22"/>
                <w:szCs w:val="22"/>
              </w:rPr>
            </w:pPr>
            <w:r w:rsidRPr="00324BF0">
              <w:rPr>
                <w:rFonts w:cs="Arial"/>
                <w:sz w:val="22"/>
                <w:szCs w:val="22"/>
              </w:rPr>
              <w:t>Einstreu, Futtermittel oder andere organische Materialien sind so zu lagern, dass einem Verschimmeln vorgebeugt wird (z. B. Trocknen von Heu).</w:t>
            </w:r>
          </w:p>
          <w:p w14:paraId="778B29EC" w14:textId="77777777" w:rsidR="00E53D48" w:rsidRPr="002F67DF" w:rsidRDefault="00FC729F" w:rsidP="00E53D48">
            <w:pPr>
              <w:numPr>
                <w:ilvl w:val="0"/>
                <w:numId w:val="2"/>
              </w:numPr>
              <w:tabs>
                <w:tab w:val="clear" w:pos="720"/>
                <w:tab w:val="num" w:pos="426"/>
              </w:tabs>
              <w:ind w:left="426" w:hanging="426"/>
              <w:rPr>
                <w:rFonts w:cs="Arial"/>
                <w:sz w:val="20"/>
              </w:rPr>
            </w:pPr>
            <w:r w:rsidRPr="00324BF0">
              <w:rPr>
                <w:rFonts w:cs="Arial"/>
                <w:sz w:val="22"/>
                <w:szCs w:val="22"/>
              </w:rPr>
              <w:t>Bioaerosole durch geeignete Arbeitsverfahren vermeiden oder reduzieren, z. B. durch Einsatz von Staubsaugern der Staubklasse H, ggf. mit Vorabscheider, durch Feuchtreinigung, durch Staubbindung bei staubenden Materialien (z. B. Binden von Trockenfutter durch Öl) bzw. durch Reduzier</w:t>
            </w:r>
            <w:r w:rsidR="00026B1C" w:rsidRPr="00324BF0">
              <w:rPr>
                <w:rFonts w:cs="Arial"/>
                <w:sz w:val="22"/>
                <w:szCs w:val="22"/>
              </w:rPr>
              <w:t>ung von Schütt- bzw. Fallhöhen.</w:t>
            </w:r>
            <w:r w:rsidR="00E53D48" w:rsidRPr="00324BF0">
              <w:rPr>
                <w:rFonts w:cs="Arial"/>
                <w:sz w:val="22"/>
                <w:szCs w:val="22"/>
              </w:rPr>
              <w:br/>
            </w:r>
          </w:p>
        </w:tc>
        <w:tc>
          <w:tcPr>
            <w:tcW w:w="165" w:type="dxa"/>
            <w:tcBorders>
              <w:top w:val="nil"/>
              <w:left w:val="nil"/>
              <w:right w:val="nil"/>
            </w:tcBorders>
            <w:shd w:val="clear" w:color="auto" w:fill="008000"/>
            <w:noWrap/>
            <w:vAlign w:val="bottom"/>
          </w:tcPr>
          <w:p w14:paraId="30D446D6" w14:textId="77777777" w:rsidR="0072651C" w:rsidRPr="00C17987" w:rsidRDefault="0072651C" w:rsidP="0002364E">
            <w:pPr>
              <w:rPr>
                <w:rFonts w:cs="Arial"/>
                <w:sz w:val="20"/>
              </w:rPr>
            </w:pPr>
            <w:r w:rsidRPr="00C17987">
              <w:rPr>
                <w:rFonts w:cs="Arial"/>
                <w:sz w:val="20"/>
              </w:rPr>
              <w:lastRenderedPageBreak/>
              <w:t> </w:t>
            </w:r>
          </w:p>
        </w:tc>
      </w:tr>
      <w:tr w:rsidR="002F67DF" w:rsidRPr="00C17987" w14:paraId="363DDC9F" w14:textId="77777777" w:rsidTr="00396237">
        <w:trPr>
          <w:trHeight w:hRule="exact" w:val="397"/>
        </w:trPr>
        <w:tc>
          <w:tcPr>
            <w:tcW w:w="172" w:type="dxa"/>
            <w:tcBorders>
              <w:top w:val="nil"/>
              <w:left w:val="nil"/>
              <w:right w:val="nil"/>
            </w:tcBorders>
            <w:shd w:val="clear" w:color="auto" w:fill="008000"/>
            <w:noWrap/>
            <w:vAlign w:val="bottom"/>
          </w:tcPr>
          <w:p w14:paraId="6948AD7F" w14:textId="77777777" w:rsidR="002F67DF" w:rsidRPr="00C17987" w:rsidRDefault="00026B1C" w:rsidP="0002364E">
            <w:pPr>
              <w:rPr>
                <w:rFonts w:cs="Arial"/>
                <w:sz w:val="20"/>
              </w:rPr>
            </w:pPr>
            <w:r>
              <w:br w:type="page"/>
            </w:r>
          </w:p>
        </w:tc>
        <w:tc>
          <w:tcPr>
            <w:tcW w:w="992" w:type="dxa"/>
            <w:tcBorders>
              <w:top w:val="nil"/>
              <w:left w:val="nil"/>
              <w:right w:val="nil"/>
            </w:tcBorders>
            <w:shd w:val="clear" w:color="auto" w:fill="008000"/>
            <w:noWrap/>
          </w:tcPr>
          <w:p w14:paraId="2434BEB9" w14:textId="77777777" w:rsidR="002F67DF" w:rsidRPr="00C17987" w:rsidRDefault="002F67DF" w:rsidP="0002364E">
            <w:pPr>
              <w:ind w:right="85"/>
              <w:rPr>
                <w:rFonts w:cs="Arial"/>
                <w:sz w:val="20"/>
              </w:rPr>
            </w:pPr>
          </w:p>
        </w:tc>
        <w:tc>
          <w:tcPr>
            <w:tcW w:w="9263" w:type="dxa"/>
            <w:gridSpan w:val="9"/>
            <w:tcBorders>
              <w:top w:val="nil"/>
              <w:left w:val="nil"/>
              <w:right w:val="nil"/>
            </w:tcBorders>
            <w:shd w:val="clear" w:color="auto" w:fill="008000"/>
            <w:vAlign w:val="center"/>
          </w:tcPr>
          <w:p w14:paraId="16859407" w14:textId="77777777" w:rsidR="002F67DF" w:rsidRPr="002F67DF" w:rsidRDefault="002F67DF" w:rsidP="00E93E95">
            <w:pPr>
              <w:autoSpaceDE w:val="0"/>
              <w:autoSpaceDN w:val="0"/>
              <w:adjustRightInd w:val="0"/>
              <w:jc w:val="center"/>
              <w:rPr>
                <w:rFonts w:cs="Arial"/>
                <w:b/>
                <w:smallCaps/>
                <w:color w:val="FFFFFF"/>
                <w:szCs w:val="24"/>
              </w:rPr>
            </w:pPr>
            <w:r w:rsidRPr="00C17A88">
              <w:rPr>
                <w:rFonts w:cs="Arial"/>
                <w:b/>
                <w:smallCaps/>
                <w:color w:val="FFFFFF"/>
                <w:szCs w:val="24"/>
              </w:rPr>
              <w:t>Schutzmaßnahmen und Verhaltensregeln</w:t>
            </w:r>
          </w:p>
        </w:tc>
        <w:tc>
          <w:tcPr>
            <w:tcW w:w="165" w:type="dxa"/>
            <w:tcBorders>
              <w:top w:val="nil"/>
              <w:left w:val="nil"/>
              <w:right w:val="nil"/>
            </w:tcBorders>
            <w:shd w:val="clear" w:color="auto" w:fill="008000"/>
            <w:noWrap/>
            <w:vAlign w:val="bottom"/>
          </w:tcPr>
          <w:p w14:paraId="1D8C9BB3" w14:textId="77777777" w:rsidR="002F67DF" w:rsidRPr="00C17987" w:rsidRDefault="002F67DF" w:rsidP="0002364E">
            <w:pPr>
              <w:rPr>
                <w:rFonts w:cs="Arial"/>
                <w:sz w:val="20"/>
              </w:rPr>
            </w:pPr>
          </w:p>
        </w:tc>
      </w:tr>
      <w:tr w:rsidR="002F67DF" w:rsidRPr="00C17987" w14:paraId="5BEB1C41" w14:textId="77777777" w:rsidTr="00396237">
        <w:trPr>
          <w:trHeight w:val="1845"/>
        </w:trPr>
        <w:tc>
          <w:tcPr>
            <w:tcW w:w="172" w:type="dxa"/>
            <w:tcBorders>
              <w:top w:val="nil"/>
              <w:left w:val="nil"/>
              <w:right w:val="nil"/>
            </w:tcBorders>
            <w:shd w:val="clear" w:color="auto" w:fill="008000"/>
            <w:noWrap/>
            <w:vAlign w:val="bottom"/>
          </w:tcPr>
          <w:p w14:paraId="7E459B3F" w14:textId="77777777" w:rsidR="002F67DF" w:rsidRPr="00C17987" w:rsidRDefault="002F67DF" w:rsidP="0002364E">
            <w:pPr>
              <w:rPr>
                <w:rFonts w:cs="Arial"/>
                <w:sz w:val="20"/>
              </w:rPr>
            </w:pPr>
          </w:p>
        </w:tc>
        <w:tc>
          <w:tcPr>
            <w:tcW w:w="992" w:type="dxa"/>
            <w:tcBorders>
              <w:top w:val="nil"/>
              <w:left w:val="nil"/>
              <w:right w:val="nil"/>
            </w:tcBorders>
            <w:shd w:val="clear" w:color="auto" w:fill="auto"/>
            <w:noWrap/>
          </w:tcPr>
          <w:p w14:paraId="4F61B7C5" w14:textId="77777777" w:rsidR="00E76BBF" w:rsidRDefault="00E76BBF" w:rsidP="0002364E">
            <w:pPr>
              <w:ind w:right="85"/>
              <w:rPr>
                <w:rFonts w:cs="Arial"/>
                <w:noProof/>
                <w:sz w:val="20"/>
              </w:rPr>
            </w:pPr>
          </w:p>
          <w:p w14:paraId="72D3F261" w14:textId="77777777" w:rsidR="00E76BBF" w:rsidRDefault="00E76BBF" w:rsidP="0002364E">
            <w:pPr>
              <w:ind w:right="85"/>
              <w:rPr>
                <w:rFonts w:cs="Arial"/>
                <w:noProof/>
                <w:sz w:val="20"/>
              </w:rPr>
            </w:pPr>
          </w:p>
          <w:p w14:paraId="48067012" w14:textId="77777777" w:rsidR="00E76BBF" w:rsidRDefault="00E76BBF" w:rsidP="0002364E">
            <w:pPr>
              <w:ind w:right="85"/>
              <w:rPr>
                <w:rFonts w:cs="Arial"/>
                <w:noProof/>
                <w:sz w:val="20"/>
              </w:rPr>
            </w:pPr>
          </w:p>
          <w:p w14:paraId="3A062DB1" w14:textId="77777777" w:rsidR="00E76BBF" w:rsidRDefault="00E76BBF" w:rsidP="0002364E">
            <w:pPr>
              <w:ind w:right="85"/>
              <w:rPr>
                <w:rFonts w:cs="Arial"/>
                <w:noProof/>
                <w:sz w:val="20"/>
              </w:rPr>
            </w:pPr>
          </w:p>
          <w:p w14:paraId="1A13C043" w14:textId="77777777" w:rsidR="00FE2631" w:rsidRDefault="00FE2631" w:rsidP="0002364E">
            <w:pPr>
              <w:ind w:right="85"/>
              <w:rPr>
                <w:rFonts w:cs="Arial"/>
                <w:noProof/>
                <w:sz w:val="20"/>
              </w:rPr>
            </w:pPr>
          </w:p>
          <w:p w14:paraId="02C37F78" w14:textId="77777777" w:rsidR="00E76BBF" w:rsidRDefault="00E76BBF" w:rsidP="0002364E">
            <w:pPr>
              <w:ind w:right="85"/>
              <w:rPr>
                <w:rFonts w:cs="Arial"/>
                <w:noProof/>
                <w:sz w:val="20"/>
              </w:rPr>
            </w:pPr>
          </w:p>
          <w:p w14:paraId="20FDC9C1" w14:textId="77777777" w:rsidR="002F67DF" w:rsidRDefault="00E76BBF" w:rsidP="0002364E">
            <w:pPr>
              <w:ind w:right="85"/>
              <w:rPr>
                <w:rFonts w:cs="Arial"/>
                <w:sz w:val="20"/>
              </w:rPr>
            </w:pPr>
            <w:r>
              <w:rPr>
                <w:rFonts w:cs="Arial"/>
                <w:noProof/>
                <w:sz w:val="20"/>
              </w:rPr>
              <w:drawing>
                <wp:inline distT="0" distB="0" distL="0" distR="0" wp14:anchorId="7192059F" wp14:editId="09EE8712">
                  <wp:extent cx="504000" cy="504000"/>
                  <wp:effectExtent l="0" t="0" r="0" b="0"/>
                  <wp:docPr id="10" name="Bild 6" descr="m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00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14:paraId="4331BC92" w14:textId="77777777" w:rsidR="00E76BBF" w:rsidRDefault="00E76BBF" w:rsidP="0002364E">
            <w:pPr>
              <w:ind w:right="85"/>
              <w:rPr>
                <w:rFonts w:cs="Arial"/>
                <w:sz w:val="20"/>
              </w:rPr>
            </w:pPr>
            <w:r>
              <w:rPr>
                <w:rFonts w:cs="Arial"/>
                <w:noProof/>
                <w:sz w:val="20"/>
              </w:rPr>
              <w:drawing>
                <wp:inline distT="0" distB="0" distL="0" distR="0" wp14:anchorId="1EC07D01" wp14:editId="5988636E">
                  <wp:extent cx="504000" cy="504000"/>
                  <wp:effectExtent l="0" t="0" r="0" b="0"/>
                  <wp:docPr id="11" name="Bild 7" descr="m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0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14:paraId="661BF425" w14:textId="77777777" w:rsidR="00E76BBF" w:rsidRPr="00C17987" w:rsidRDefault="00E76BBF" w:rsidP="0002364E">
            <w:pPr>
              <w:ind w:right="85"/>
              <w:rPr>
                <w:rFonts w:cs="Arial"/>
                <w:sz w:val="20"/>
              </w:rPr>
            </w:pPr>
            <w:r>
              <w:rPr>
                <w:rFonts w:cs="Arial"/>
                <w:noProof/>
                <w:sz w:val="20"/>
              </w:rPr>
              <w:drawing>
                <wp:inline distT="0" distB="0" distL="0" distR="0" wp14:anchorId="605B6B85" wp14:editId="2E38B11F">
                  <wp:extent cx="504000" cy="504000"/>
                  <wp:effectExtent l="0" t="0" r="0" b="0"/>
                  <wp:docPr id="12" name="Bild 8" descr="m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0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tc>
        <w:tc>
          <w:tcPr>
            <w:tcW w:w="9263" w:type="dxa"/>
            <w:gridSpan w:val="9"/>
            <w:tcBorders>
              <w:top w:val="nil"/>
              <w:left w:val="nil"/>
              <w:right w:val="nil"/>
            </w:tcBorders>
            <w:shd w:val="clear" w:color="auto" w:fill="auto"/>
          </w:tcPr>
          <w:p w14:paraId="597217BE" w14:textId="77777777" w:rsidR="00026B1C" w:rsidRPr="00324BF0" w:rsidRDefault="00026B1C" w:rsidP="00026B1C">
            <w:pPr>
              <w:autoSpaceDE w:val="0"/>
              <w:autoSpaceDN w:val="0"/>
              <w:adjustRightInd w:val="0"/>
              <w:rPr>
                <w:rFonts w:cs="Arial"/>
                <w:b/>
                <w:sz w:val="22"/>
                <w:szCs w:val="22"/>
              </w:rPr>
            </w:pPr>
            <w:r w:rsidRPr="00324BF0">
              <w:rPr>
                <w:rFonts w:cs="Arial"/>
                <w:b/>
                <w:sz w:val="22"/>
                <w:szCs w:val="22"/>
              </w:rPr>
              <w:t xml:space="preserve">Empfohlene PSA, wenn </w:t>
            </w:r>
            <w:r w:rsidR="005A1C18" w:rsidRPr="00324BF0">
              <w:rPr>
                <w:rFonts w:cs="Arial"/>
                <w:b/>
                <w:bCs/>
                <w:sz w:val="22"/>
                <w:szCs w:val="22"/>
              </w:rPr>
              <w:t>Bio</w:t>
            </w:r>
            <w:r w:rsidRPr="00324BF0">
              <w:rPr>
                <w:rFonts w:cs="Arial"/>
                <w:b/>
                <w:bCs/>
                <w:sz w:val="22"/>
                <w:szCs w:val="22"/>
              </w:rPr>
              <w:t>stoffe in einem Feststoff gebunden vorliegen und eine Aerosolfreisetzung ausgeschlossen ist:</w:t>
            </w:r>
          </w:p>
          <w:p w14:paraId="0905A7DF" w14:textId="77777777" w:rsidR="008466E7" w:rsidRPr="00324BF0" w:rsidRDefault="00026B1C" w:rsidP="00026B1C">
            <w:pPr>
              <w:numPr>
                <w:ilvl w:val="0"/>
                <w:numId w:val="1"/>
              </w:numPr>
              <w:tabs>
                <w:tab w:val="clear" w:pos="720"/>
                <w:tab w:val="num" w:pos="426"/>
              </w:tabs>
              <w:ind w:left="426" w:hanging="426"/>
              <w:rPr>
                <w:rFonts w:cs="Arial"/>
                <w:sz w:val="22"/>
                <w:szCs w:val="22"/>
              </w:rPr>
            </w:pPr>
            <w:r w:rsidRPr="00324BF0">
              <w:rPr>
                <w:rFonts w:cs="Arial"/>
                <w:sz w:val="22"/>
                <w:szCs w:val="22"/>
              </w:rPr>
              <w:t>körperbedeckende Ar</w:t>
            </w:r>
            <w:r w:rsidR="008466E7" w:rsidRPr="00324BF0">
              <w:rPr>
                <w:rFonts w:cs="Arial"/>
                <w:sz w:val="22"/>
                <w:szCs w:val="22"/>
              </w:rPr>
              <w:t>beitskleidung mit Kopfbedeckung</w:t>
            </w:r>
          </w:p>
          <w:p w14:paraId="3905D34E" w14:textId="77777777" w:rsidR="00026B1C" w:rsidRPr="00324BF0" w:rsidRDefault="00026B1C" w:rsidP="00026B1C">
            <w:pPr>
              <w:numPr>
                <w:ilvl w:val="0"/>
                <w:numId w:val="1"/>
              </w:numPr>
              <w:tabs>
                <w:tab w:val="clear" w:pos="720"/>
                <w:tab w:val="num" w:pos="426"/>
              </w:tabs>
              <w:ind w:left="426" w:hanging="426"/>
              <w:rPr>
                <w:rFonts w:cs="Arial"/>
                <w:sz w:val="22"/>
                <w:szCs w:val="22"/>
              </w:rPr>
            </w:pPr>
            <w:r w:rsidRPr="00324BF0">
              <w:rPr>
                <w:rFonts w:cs="Arial"/>
                <w:sz w:val="22"/>
                <w:szCs w:val="22"/>
              </w:rPr>
              <w:t>flüssigkeitsdichte Schürze, wenn damit zu rechnen ist, dass die Kleidung durchnässt wird</w:t>
            </w:r>
          </w:p>
          <w:p w14:paraId="2F882124" w14:textId="77777777" w:rsidR="008466E7" w:rsidRPr="00324BF0" w:rsidRDefault="00026B1C" w:rsidP="008466E7">
            <w:pPr>
              <w:numPr>
                <w:ilvl w:val="0"/>
                <w:numId w:val="1"/>
              </w:numPr>
              <w:tabs>
                <w:tab w:val="clear" w:pos="720"/>
                <w:tab w:val="num" w:pos="426"/>
              </w:tabs>
              <w:ind w:left="426" w:hanging="426"/>
              <w:rPr>
                <w:rFonts w:cs="Arial"/>
                <w:sz w:val="22"/>
                <w:szCs w:val="22"/>
              </w:rPr>
            </w:pPr>
            <w:r w:rsidRPr="00324BF0">
              <w:rPr>
                <w:rFonts w:cs="Arial"/>
                <w:sz w:val="22"/>
                <w:szCs w:val="22"/>
              </w:rPr>
              <w:t>Einweg-Schutzhandschuhe aus Nitril mit verlänger</w:t>
            </w:r>
            <w:r w:rsidR="008466E7" w:rsidRPr="00324BF0">
              <w:rPr>
                <w:rFonts w:cs="Arial"/>
                <w:sz w:val="22"/>
                <w:szCs w:val="22"/>
              </w:rPr>
              <w:t>tem Schaft</w:t>
            </w:r>
          </w:p>
          <w:p w14:paraId="146C38B3" w14:textId="77777777" w:rsidR="00026B1C" w:rsidRPr="00324BF0" w:rsidRDefault="00026B1C" w:rsidP="008466E7">
            <w:pPr>
              <w:numPr>
                <w:ilvl w:val="0"/>
                <w:numId w:val="1"/>
              </w:numPr>
              <w:tabs>
                <w:tab w:val="clear" w:pos="720"/>
                <w:tab w:val="num" w:pos="426"/>
              </w:tabs>
              <w:ind w:left="426" w:hanging="426"/>
              <w:rPr>
                <w:rFonts w:cs="Arial"/>
                <w:sz w:val="22"/>
                <w:szCs w:val="22"/>
              </w:rPr>
            </w:pPr>
            <w:r w:rsidRPr="00324BF0">
              <w:rPr>
                <w:rFonts w:cs="Arial"/>
                <w:sz w:val="22"/>
                <w:szCs w:val="22"/>
              </w:rPr>
              <w:t>geschlossene leicht zu reinigende desinfizierbare Schuhe oder Stiefel</w:t>
            </w:r>
          </w:p>
          <w:p w14:paraId="16C7DD9B" w14:textId="77777777" w:rsidR="00FE2631" w:rsidRPr="00812A78" w:rsidRDefault="00FE2631" w:rsidP="00026B1C">
            <w:pPr>
              <w:autoSpaceDE w:val="0"/>
              <w:autoSpaceDN w:val="0"/>
              <w:adjustRightInd w:val="0"/>
              <w:rPr>
                <w:rFonts w:cs="Arial"/>
                <w:b/>
                <w:sz w:val="8"/>
                <w:szCs w:val="8"/>
              </w:rPr>
            </w:pPr>
          </w:p>
          <w:p w14:paraId="0C8D4E17" w14:textId="77777777" w:rsidR="002F67DF" w:rsidRPr="00324BF0" w:rsidRDefault="002F67DF" w:rsidP="00026B1C">
            <w:pPr>
              <w:autoSpaceDE w:val="0"/>
              <w:autoSpaceDN w:val="0"/>
              <w:adjustRightInd w:val="0"/>
              <w:rPr>
                <w:rFonts w:cs="Arial"/>
                <w:b/>
                <w:sz w:val="22"/>
                <w:szCs w:val="22"/>
              </w:rPr>
            </w:pPr>
            <w:r w:rsidRPr="00324BF0">
              <w:rPr>
                <w:rFonts w:cs="Arial"/>
                <w:b/>
                <w:sz w:val="22"/>
                <w:szCs w:val="22"/>
              </w:rPr>
              <w:t xml:space="preserve">Empfohlene PSA, wenn </w:t>
            </w:r>
            <w:r w:rsidR="005A1C18" w:rsidRPr="00324BF0">
              <w:rPr>
                <w:rFonts w:cs="Arial"/>
                <w:b/>
                <w:bCs/>
                <w:sz w:val="22"/>
                <w:szCs w:val="22"/>
              </w:rPr>
              <w:t xml:space="preserve">Biostoffe </w:t>
            </w:r>
            <w:r w:rsidRPr="00324BF0">
              <w:rPr>
                <w:rFonts w:cs="Arial"/>
                <w:b/>
                <w:bCs/>
                <w:sz w:val="22"/>
                <w:szCs w:val="22"/>
              </w:rPr>
              <w:t>in einer Flüssigkeit vorliegen und eine Aerosolfreisetzung ausgeschlossen ist:</w:t>
            </w:r>
          </w:p>
          <w:p w14:paraId="23F98679" w14:textId="77777777" w:rsidR="002F67DF" w:rsidRPr="00324BF0" w:rsidRDefault="002F67DF" w:rsidP="002F67DF">
            <w:pPr>
              <w:numPr>
                <w:ilvl w:val="0"/>
                <w:numId w:val="1"/>
              </w:numPr>
              <w:tabs>
                <w:tab w:val="clear" w:pos="720"/>
                <w:tab w:val="num" w:pos="426"/>
              </w:tabs>
              <w:ind w:left="426" w:hanging="426"/>
              <w:rPr>
                <w:rFonts w:cs="Arial"/>
                <w:sz w:val="22"/>
                <w:szCs w:val="22"/>
              </w:rPr>
            </w:pPr>
            <w:r w:rsidRPr="00324BF0">
              <w:rPr>
                <w:rFonts w:cs="Arial"/>
                <w:sz w:val="22"/>
                <w:szCs w:val="22"/>
              </w:rPr>
              <w:t>Korbbrille</w:t>
            </w:r>
          </w:p>
          <w:p w14:paraId="36A899B0" w14:textId="77777777" w:rsidR="002F67DF" w:rsidRPr="00324BF0" w:rsidRDefault="002F67DF" w:rsidP="002F67DF">
            <w:pPr>
              <w:numPr>
                <w:ilvl w:val="0"/>
                <w:numId w:val="1"/>
              </w:numPr>
              <w:tabs>
                <w:tab w:val="clear" w:pos="720"/>
                <w:tab w:val="num" w:pos="426"/>
              </w:tabs>
              <w:ind w:left="426" w:hanging="426"/>
              <w:rPr>
                <w:rFonts w:cs="Arial"/>
                <w:sz w:val="22"/>
                <w:szCs w:val="22"/>
              </w:rPr>
            </w:pPr>
            <w:r w:rsidRPr="00324BF0">
              <w:rPr>
                <w:rFonts w:cs="Arial"/>
                <w:sz w:val="22"/>
                <w:szCs w:val="22"/>
              </w:rPr>
              <w:t>Chemikalienschutzanzug, z. B. Einweg-Overall Chemikalienschutz Typ 4B</w:t>
            </w:r>
          </w:p>
          <w:p w14:paraId="7D1CC495" w14:textId="77777777" w:rsidR="002F67DF" w:rsidRPr="00324BF0" w:rsidRDefault="002F67DF" w:rsidP="002F67DF">
            <w:pPr>
              <w:numPr>
                <w:ilvl w:val="0"/>
                <w:numId w:val="1"/>
              </w:numPr>
              <w:tabs>
                <w:tab w:val="clear" w:pos="720"/>
                <w:tab w:val="num" w:pos="426"/>
              </w:tabs>
              <w:ind w:left="426" w:hanging="426"/>
              <w:rPr>
                <w:rFonts w:cs="Arial"/>
                <w:sz w:val="22"/>
                <w:szCs w:val="22"/>
              </w:rPr>
            </w:pPr>
            <w:r w:rsidRPr="00324BF0">
              <w:rPr>
                <w:rFonts w:cs="Arial"/>
                <w:sz w:val="22"/>
                <w:szCs w:val="22"/>
              </w:rPr>
              <w:t>Einweg-Schutzhandschuhe aus Nitril mit verlängertem Schaft</w:t>
            </w:r>
          </w:p>
          <w:p w14:paraId="53AE8B8D" w14:textId="77777777" w:rsidR="002F67DF" w:rsidRPr="00324BF0" w:rsidRDefault="002F67DF" w:rsidP="002F67DF">
            <w:pPr>
              <w:numPr>
                <w:ilvl w:val="0"/>
                <w:numId w:val="1"/>
              </w:numPr>
              <w:tabs>
                <w:tab w:val="clear" w:pos="720"/>
                <w:tab w:val="num" w:pos="426"/>
              </w:tabs>
              <w:ind w:left="426" w:hanging="426"/>
              <w:rPr>
                <w:rFonts w:cs="Arial"/>
                <w:sz w:val="22"/>
                <w:szCs w:val="22"/>
              </w:rPr>
            </w:pPr>
            <w:r w:rsidRPr="00324BF0">
              <w:rPr>
                <w:rFonts w:cs="Arial"/>
                <w:sz w:val="22"/>
                <w:szCs w:val="22"/>
              </w:rPr>
              <w:t>geschlossene leicht zu reinigende desinfizierbare Schuhe oder Stiefel</w:t>
            </w:r>
          </w:p>
          <w:p w14:paraId="6A2C9123" w14:textId="77777777" w:rsidR="00FE2631" w:rsidRPr="00812A78" w:rsidRDefault="00FE2631" w:rsidP="002F67DF">
            <w:pPr>
              <w:autoSpaceDE w:val="0"/>
              <w:autoSpaceDN w:val="0"/>
              <w:adjustRightInd w:val="0"/>
              <w:jc w:val="both"/>
              <w:outlineLvl w:val="0"/>
              <w:rPr>
                <w:rFonts w:cs="Arial"/>
                <w:b/>
                <w:sz w:val="8"/>
                <w:szCs w:val="8"/>
              </w:rPr>
            </w:pPr>
          </w:p>
          <w:p w14:paraId="4AC8E1A7" w14:textId="77777777" w:rsidR="002F67DF" w:rsidRPr="00324BF0" w:rsidRDefault="002F67DF" w:rsidP="002F67DF">
            <w:pPr>
              <w:autoSpaceDE w:val="0"/>
              <w:autoSpaceDN w:val="0"/>
              <w:adjustRightInd w:val="0"/>
              <w:jc w:val="both"/>
              <w:outlineLvl w:val="0"/>
              <w:rPr>
                <w:rFonts w:cs="Arial"/>
                <w:b/>
                <w:sz w:val="22"/>
                <w:szCs w:val="22"/>
              </w:rPr>
            </w:pPr>
            <w:r w:rsidRPr="00324BF0">
              <w:rPr>
                <w:rFonts w:cs="Arial"/>
                <w:b/>
                <w:sz w:val="22"/>
                <w:szCs w:val="22"/>
              </w:rPr>
              <w:t xml:space="preserve">Empfohlene PSA, wenn </w:t>
            </w:r>
            <w:r w:rsidR="005A1C18" w:rsidRPr="00324BF0">
              <w:rPr>
                <w:rFonts w:cs="Arial"/>
                <w:b/>
                <w:bCs/>
                <w:sz w:val="22"/>
                <w:szCs w:val="22"/>
              </w:rPr>
              <w:t xml:space="preserve">Biostoffe </w:t>
            </w:r>
            <w:r w:rsidRPr="00324BF0">
              <w:rPr>
                <w:rFonts w:cs="Arial"/>
                <w:b/>
                <w:sz w:val="22"/>
                <w:szCs w:val="22"/>
              </w:rPr>
              <w:t>als Aerosol vorliegen:</w:t>
            </w:r>
          </w:p>
          <w:p w14:paraId="178599C3" w14:textId="77777777" w:rsidR="002F67DF" w:rsidRPr="00324BF0" w:rsidRDefault="002F67DF" w:rsidP="002F67DF">
            <w:pPr>
              <w:numPr>
                <w:ilvl w:val="0"/>
                <w:numId w:val="1"/>
              </w:numPr>
              <w:tabs>
                <w:tab w:val="clear" w:pos="720"/>
                <w:tab w:val="num" w:pos="426"/>
              </w:tabs>
              <w:ind w:left="426" w:hanging="426"/>
              <w:rPr>
                <w:rFonts w:cs="Arial"/>
                <w:sz w:val="22"/>
                <w:szCs w:val="22"/>
              </w:rPr>
            </w:pPr>
            <w:r w:rsidRPr="00324BF0">
              <w:rPr>
                <w:rFonts w:cs="Arial"/>
                <w:sz w:val="22"/>
                <w:szCs w:val="22"/>
              </w:rPr>
              <w:t>Korbbrille</w:t>
            </w:r>
          </w:p>
          <w:p w14:paraId="7B689C5D" w14:textId="77777777" w:rsidR="002F67DF" w:rsidRPr="00324BF0" w:rsidRDefault="002F67DF" w:rsidP="002F67DF">
            <w:pPr>
              <w:numPr>
                <w:ilvl w:val="0"/>
                <w:numId w:val="1"/>
              </w:numPr>
              <w:tabs>
                <w:tab w:val="clear" w:pos="720"/>
                <w:tab w:val="num" w:pos="426"/>
              </w:tabs>
              <w:ind w:left="426" w:hanging="426"/>
              <w:rPr>
                <w:rFonts w:cs="Arial"/>
                <w:sz w:val="22"/>
                <w:szCs w:val="22"/>
              </w:rPr>
            </w:pPr>
            <w:r w:rsidRPr="00324BF0">
              <w:rPr>
                <w:rFonts w:cs="Arial"/>
                <w:sz w:val="22"/>
                <w:szCs w:val="22"/>
              </w:rPr>
              <w:t>partikelfiltrierender Atemschutz (im Handel erhältlich als Feinstaubmaske) FFP2/FFP3 mit Aus-</w:t>
            </w:r>
            <w:proofErr w:type="spellStart"/>
            <w:r w:rsidRPr="00324BF0">
              <w:rPr>
                <w:rFonts w:cs="Arial"/>
                <w:sz w:val="22"/>
                <w:szCs w:val="22"/>
              </w:rPr>
              <w:t>atemventil</w:t>
            </w:r>
            <w:proofErr w:type="spellEnd"/>
            <w:r w:rsidRPr="00324BF0">
              <w:rPr>
                <w:rFonts w:cs="Arial"/>
                <w:sz w:val="22"/>
                <w:szCs w:val="22"/>
              </w:rPr>
              <w:t xml:space="preserve">; FFP3 verbindlich, wenn mit </w:t>
            </w:r>
            <w:r w:rsidR="00930356" w:rsidRPr="00324BF0">
              <w:rPr>
                <w:rFonts w:cs="Arial"/>
                <w:sz w:val="22"/>
                <w:szCs w:val="22"/>
              </w:rPr>
              <w:t>Bio</w:t>
            </w:r>
            <w:r w:rsidRPr="00324BF0">
              <w:rPr>
                <w:rFonts w:cs="Arial"/>
                <w:sz w:val="22"/>
                <w:szCs w:val="22"/>
              </w:rPr>
              <w:t>stoffen der RG 3 zu rechnen ist bzw. wird insbesondere bei stark staubenden Tätigkeiten empfohlen</w:t>
            </w:r>
          </w:p>
          <w:p w14:paraId="77438368" w14:textId="77777777" w:rsidR="002F67DF" w:rsidRPr="00324BF0" w:rsidRDefault="002F67DF" w:rsidP="002F67DF">
            <w:pPr>
              <w:numPr>
                <w:ilvl w:val="0"/>
                <w:numId w:val="1"/>
              </w:numPr>
              <w:tabs>
                <w:tab w:val="clear" w:pos="720"/>
                <w:tab w:val="num" w:pos="426"/>
              </w:tabs>
              <w:ind w:left="426" w:hanging="426"/>
              <w:rPr>
                <w:rFonts w:cs="Arial"/>
                <w:sz w:val="22"/>
                <w:szCs w:val="22"/>
              </w:rPr>
            </w:pPr>
            <w:r w:rsidRPr="00324BF0">
              <w:rPr>
                <w:rFonts w:cs="Arial"/>
                <w:sz w:val="22"/>
                <w:szCs w:val="22"/>
              </w:rPr>
              <w:t>Chemikalienschutzanzug, z. B. Einweg-Overall Chemikalienschutz Typ 4B</w:t>
            </w:r>
          </w:p>
          <w:p w14:paraId="74153513" w14:textId="77777777" w:rsidR="008466E7" w:rsidRPr="00324BF0" w:rsidRDefault="002F67DF" w:rsidP="008466E7">
            <w:pPr>
              <w:numPr>
                <w:ilvl w:val="0"/>
                <w:numId w:val="1"/>
              </w:numPr>
              <w:tabs>
                <w:tab w:val="clear" w:pos="720"/>
                <w:tab w:val="num" w:pos="426"/>
              </w:tabs>
              <w:ind w:left="426" w:hanging="426"/>
              <w:rPr>
                <w:rFonts w:cs="Arial"/>
                <w:sz w:val="22"/>
                <w:szCs w:val="22"/>
              </w:rPr>
            </w:pPr>
            <w:r w:rsidRPr="00324BF0">
              <w:rPr>
                <w:rFonts w:cs="Arial"/>
                <w:sz w:val="22"/>
                <w:szCs w:val="22"/>
              </w:rPr>
              <w:t>Einweg-Schutzhandschuhe aus Nitril mit verlänger</w:t>
            </w:r>
            <w:r w:rsidR="008466E7" w:rsidRPr="00324BF0">
              <w:rPr>
                <w:rFonts w:cs="Arial"/>
                <w:sz w:val="22"/>
                <w:szCs w:val="22"/>
              </w:rPr>
              <w:t>tem Schaft</w:t>
            </w:r>
          </w:p>
          <w:p w14:paraId="6CA20353" w14:textId="77777777" w:rsidR="002F67DF" w:rsidRPr="00FC729F" w:rsidRDefault="002F67DF" w:rsidP="008466E7">
            <w:pPr>
              <w:numPr>
                <w:ilvl w:val="0"/>
                <w:numId w:val="1"/>
              </w:numPr>
              <w:tabs>
                <w:tab w:val="clear" w:pos="720"/>
                <w:tab w:val="num" w:pos="426"/>
              </w:tabs>
              <w:ind w:left="426" w:hanging="426"/>
              <w:rPr>
                <w:rFonts w:cs="Arial"/>
                <w:sz w:val="20"/>
              </w:rPr>
            </w:pPr>
            <w:r w:rsidRPr="00324BF0">
              <w:rPr>
                <w:rFonts w:cs="Arial"/>
                <w:sz w:val="22"/>
                <w:szCs w:val="22"/>
              </w:rPr>
              <w:t>geschlossene leicht zu reinigende desinfizierbare Schuhe oder Stiefel</w:t>
            </w:r>
            <w:r w:rsidR="00E53D48" w:rsidRPr="00324BF0">
              <w:rPr>
                <w:rFonts w:cs="Arial"/>
                <w:sz w:val="22"/>
                <w:szCs w:val="22"/>
              </w:rPr>
              <w:br/>
            </w:r>
          </w:p>
        </w:tc>
        <w:tc>
          <w:tcPr>
            <w:tcW w:w="165" w:type="dxa"/>
            <w:tcBorders>
              <w:top w:val="nil"/>
              <w:left w:val="nil"/>
              <w:right w:val="nil"/>
            </w:tcBorders>
            <w:shd w:val="clear" w:color="auto" w:fill="008000"/>
            <w:noWrap/>
            <w:vAlign w:val="bottom"/>
          </w:tcPr>
          <w:p w14:paraId="1E6676DF" w14:textId="77777777" w:rsidR="002F67DF" w:rsidRPr="00C17987" w:rsidRDefault="002F67DF" w:rsidP="0002364E">
            <w:pPr>
              <w:rPr>
                <w:rFonts w:cs="Arial"/>
                <w:sz w:val="20"/>
              </w:rPr>
            </w:pPr>
          </w:p>
        </w:tc>
      </w:tr>
      <w:tr w:rsidR="00050947" w:rsidRPr="00C17987" w14:paraId="37477034" w14:textId="77777777" w:rsidTr="00396237">
        <w:trPr>
          <w:trHeight w:hRule="exact" w:val="397"/>
        </w:trPr>
        <w:tc>
          <w:tcPr>
            <w:tcW w:w="172" w:type="dxa"/>
            <w:tcBorders>
              <w:top w:val="nil"/>
              <w:left w:val="nil"/>
              <w:bottom w:val="nil"/>
              <w:right w:val="nil"/>
            </w:tcBorders>
            <w:shd w:val="clear" w:color="auto" w:fill="008000"/>
            <w:noWrap/>
            <w:vAlign w:val="bottom"/>
          </w:tcPr>
          <w:p w14:paraId="65A7E23F" w14:textId="77777777" w:rsidR="00050947" w:rsidRPr="00C17987" w:rsidRDefault="00050947" w:rsidP="0002364E">
            <w:pPr>
              <w:rPr>
                <w:rFonts w:cs="Arial"/>
                <w:sz w:val="20"/>
              </w:rPr>
            </w:pPr>
            <w:r w:rsidRPr="00C17987">
              <w:rPr>
                <w:rFonts w:cs="Arial"/>
                <w:sz w:val="20"/>
              </w:rPr>
              <w:t> </w:t>
            </w:r>
          </w:p>
        </w:tc>
        <w:tc>
          <w:tcPr>
            <w:tcW w:w="10255" w:type="dxa"/>
            <w:gridSpan w:val="10"/>
            <w:tcBorders>
              <w:top w:val="nil"/>
              <w:left w:val="nil"/>
              <w:bottom w:val="nil"/>
              <w:right w:val="nil"/>
            </w:tcBorders>
            <w:shd w:val="clear" w:color="auto" w:fill="008000"/>
            <w:noWrap/>
            <w:vAlign w:val="center"/>
          </w:tcPr>
          <w:p w14:paraId="749F75A8" w14:textId="77777777" w:rsidR="00050947" w:rsidRPr="00C17A88" w:rsidRDefault="00285F7C" w:rsidP="0002364E">
            <w:pPr>
              <w:jc w:val="center"/>
              <w:rPr>
                <w:rFonts w:cs="Arial"/>
                <w:b/>
                <w:smallCaps/>
                <w:color w:val="FFFFFF"/>
                <w:szCs w:val="24"/>
              </w:rPr>
            </w:pPr>
            <w:r w:rsidRPr="00C17A88">
              <w:rPr>
                <w:rFonts w:cs="Arial"/>
                <w:b/>
                <w:smallCaps/>
                <w:color w:val="FFFFFF"/>
                <w:szCs w:val="24"/>
              </w:rPr>
              <w:t>Verhalten im Gefahrfall</w:t>
            </w:r>
          </w:p>
        </w:tc>
        <w:tc>
          <w:tcPr>
            <w:tcW w:w="165" w:type="dxa"/>
            <w:tcBorders>
              <w:top w:val="nil"/>
              <w:left w:val="nil"/>
              <w:bottom w:val="nil"/>
              <w:right w:val="nil"/>
            </w:tcBorders>
            <w:shd w:val="clear" w:color="auto" w:fill="008000"/>
            <w:noWrap/>
            <w:vAlign w:val="bottom"/>
          </w:tcPr>
          <w:p w14:paraId="2471A804" w14:textId="77777777" w:rsidR="00050947" w:rsidRPr="00C17987" w:rsidRDefault="00050947" w:rsidP="0002364E">
            <w:pPr>
              <w:rPr>
                <w:rFonts w:cs="Arial"/>
                <w:sz w:val="20"/>
              </w:rPr>
            </w:pPr>
            <w:r w:rsidRPr="00C17987">
              <w:rPr>
                <w:rFonts w:cs="Arial"/>
                <w:sz w:val="20"/>
              </w:rPr>
              <w:t> </w:t>
            </w:r>
          </w:p>
        </w:tc>
      </w:tr>
      <w:tr w:rsidR="0072651C" w:rsidRPr="00C17987" w14:paraId="238FE0D5" w14:textId="77777777" w:rsidTr="00396237">
        <w:trPr>
          <w:trHeight w:val="255"/>
        </w:trPr>
        <w:tc>
          <w:tcPr>
            <w:tcW w:w="172" w:type="dxa"/>
            <w:tcBorders>
              <w:top w:val="nil"/>
              <w:left w:val="nil"/>
              <w:bottom w:val="nil"/>
              <w:right w:val="nil"/>
            </w:tcBorders>
            <w:shd w:val="clear" w:color="auto" w:fill="008000"/>
            <w:noWrap/>
            <w:vAlign w:val="bottom"/>
          </w:tcPr>
          <w:p w14:paraId="4AA8510F" w14:textId="77777777" w:rsidR="0072651C" w:rsidRPr="00C17987" w:rsidRDefault="0072651C" w:rsidP="0002364E">
            <w:pPr>
              <w:rPr>
                <w:rFonts w:cs="Arial"/>
                <w:sz w:val="20"/>
              </w:rPr>
            </w:pPr>
            <w:r w:rsidRPr="00C17987">
              <w:rPr>
                <w:rFonts w:cs="Arial"/>
                <w:sz w:val="20"/>
              </w:rPr>
              <w:t> </w:t>
            </w:r>
          </w:p>
        </w:tc>
        <w:tc>
          <w:tcPr>
            <w:tcW w:w="10255" w:type="dxa"/>
            <w:gridSpan w:val="10"/>
            <w:tcBorders>
              <w:top w:val="nil"/>
              <w:left w:val="nil"/>
              <w:right w:val="nil"/>
            </w:tcBorders>
            <w:shd w:val="clear" w:color="auto" w:fill="auto"/>
            <w:noWrap/>
          </w:tcPr>
          <w:p w14:paraId="363A81F1" w14:textId="77777777" w:rsidR="00E53D48" w:rsidRDefault="00E53D48" w:rsidP="00E53D48">
            <w:pPr>
              <w:ind w:left="360"/>
              <w:rPr>
                <w:rFonts w:cs="Arial"/>
                <w:sz w:val="20"/>
              </w:rPr>
            </w:pPr>
          </w:p>
          <w:p w14:paraId="7D97DE0D" w14:textId="77777777" w:rsidR="000C37D6" w:rsidRPr="00324BF0" w:rsidRDefault="000C37D6" w:rsidP="000C37D6">
            <w:pPr>
              <w:numPr>
                <w:ilvl w:val="0"/>
                <w:numId w:val="1"/>
              </w:numPr>
              <w:tabs>
                <w:tab w:val="clear" w:pos="720"/>
                <w:tab w:val="num" w:pos="426"/>
              </w:tabs>
              <w:ind w:left="426" w:hanging="426"/>
              <w:rPr>
                <w:rFonts w:cs="Arial"/>
                <w:sz w:val="22"/>
                <w:szCs w:val="22"/>
              </w:rPr>
            </w:pPr>
            <w:r w:rsidRPr="00324BF0">
              <w:rPr>
                <w:rFonts w:cs="Arial"/>
                <w:sz w:val="22"/>
                <w:szCs w:val="22"/>
              </w:rPr>
              <w:t>Beim Auftreten akuter Krankheitssymptome ist ein Arzt aufzusuchen mit dem Hinweis auf die gefährdende Tätigkeit.</w:t>
            </w:r>
          </w:p>
          <w:p w14:paraId="462EA151" w14:textId="77777777" w:rsidR="000C37D6" w:rsidRPr="00E1040D" w:rsidRDefault="000C37D6" w:rsidP="000C37D6">
            <w:pPr>
              <w:numPr>
                <w:ilvl w:val="0"/>
                <w:numId w:val="1"/>
              </w:numPr>
              <w:tabs>
                <w:tab w:val="clear" w:pos="720"/>
                <w:tab w:val="num" w:pos="426"/>
              </w:tabs>
              <w:ind w:left="426" w:hanging="426"/>
              <w:rPr>
                <w:rFonts w:cs="Arial"/>
                <w:sz w:val="20"/>
              </w:rPr>
            </w:pPr>
            <w:r w:rsidRPr="00324BF0">
              <w:rPr>
                <w:rFonts w:cs="Arial"/>
                <w:sz w:val="22"/>
                <w:szCs w:val="22"/>
              </w:rPr>
              <w:t>Es wird empfohlen, die Beratung durch den Betriebsarzt bzw. die Arbeitsmedizinische Vorsorge zu nutzen.</w:t>
            </w:r>
            <w:r w:rsidR="00E53D48">
              <w:rPr>
                <w:rFonts w:cs="Arial"/>
                <w:sz w:val="20"/>
              </w:rPr>
              <w:br/>
            </w:r>
          </w:p>
          <w:p w14:paraId="05EF7F5D" w14:textId="77777777" w:rsidR="0072651C" w:rsidRPr="00C17987" w:rsidRDefault="00A93AA3" w:rsidP="0002364E">
            <w:pPr>
              <w:tabs>
                <w:tab w:val="left" w:pos="2623"/>
                <w:tab w:val="left" w:pos="6592"/>
              </w:tabs>
              <w:autoSpaceDE w:val="0"/>
              <w:autoSpaceDN w:val="0"/>
              <w:adjustRightInd w:val="0"/>
              <w:rPr>
                <w:rFonts w:cs="Arial"/>
                <w:color w:val="0000FF"/>
                <w:sz w:val="20"/>
              </w:rPr>
            </w:pPr>
            <w:r>
              <w:rPr>
                <w:rFonts w:cs="Arial"/>
                <w:b/>
                <w:szCs w:val="24"/>
              </w:rPr>
              <w:tab/>
            </w:r>
            <w:r w:rsidRPr="00B1530C">
              <w:rPr>
                <w:rFonts w:cs="Arial"/>
                <w:b/>
                <w:szCs w:val="24"/>
              </w:rPr>
              <w:t>Vorgesetzter</w:t>
            </w:r>
            <w:r>
              <w:rPr>
                <w:rFonts w:cs="Arial"/>
                <w:b/>
                <w:szCs w:val="24"/>
              </w:rPr>
              <w:t xml:space="preserve">: </w:t>
            </w:r>
            <w:r>
              <w:rPr>
                <w:rFonts w:cs="Arial"/>
                <w:b/>
                <w:szCs w:val="24"/>
              </w:rPr>
              <w:tab/>
            </w:r>
            <w:r w:rsidRPr="00B1530C">
              <w:rPr>
                <w:rFonts w:cs="Arial"/>
                <w:b/>
                <w:szCs w:val="24"/>
              </w:rPr>
              <w:t>Tel.-Nr.:</w:t>
            </w:r>
          </w:p>
        </w:tc>
        <w:tc>
          <w:tcPr>
            <w:tcW w:w="165" w:type="dxa"/>
            <w:tcBorders>
              <w:top w:val="nil"/>
              <w:left w:val="nil"/>
              <w:bottom w:val="nil"/>
              <w:right w:val="nil"/>
            </w:tcBorders>
            <w:shd w:val="clear" w:color="auto" w:fill="008000"/>
            <w:noWrap/>
            <w:vAlign w:val="bottom"/>
          </w:tcPr>
          <w:p w14:paraId="4FF5CB95" w14:textId="77777777" w:rsidR="0072651C" w:rsidRPr="00C17987" w:rsidRDefault="00A93AA3" w:rsidP="0002364E">
            <w:pPr>
              <w:rPr>
                <w:rFonts w:cs="Arial"/>
                <w:sz w:val="20"/>
              </w:rPr>
            </w:pPr>
            <w:r>
              <w:rPr>
                <w:rFonts w:cs="Arial"/>
                <w:sz w:val="20"/>
              </w:rPr>
              <w:tab/>
            </w:r>
          </w:p>
        </w:tc>
      </w:tr>
      <w:tr w:rsidR="00754B82" w:rsidRPr="00C17987" w14:paraId="337A1FC2" w14:textId="77777777" w:rsidTr="00396237">
        <w:trPr>
          <w:trHeight w:hRule="exact" w:val="397"/>
        </w:trPr>
        <w:tc>
          <w:tcPr>
            <w:tcW w:w="172" w:type="dxa"/>
            <w:tcBorders>
              <w:top w:val="nil"/>
              <w:left w:val="nil"/>
              <w:bottom w:val="nil"/>
              <w:right w:val="nil"/>
            </w:tcBorders>
            <w:shd w:val="clear" w:color="auto" w:fill="008000"/>
            <w:noWrap/>
            <w:vAlign w:val="bottom"/>
          </w:tcPr>
          <w:p w14:paraId="61B10CB7" w14:textId="77777777" w:rsidR="00754B82" w:rsidRPr="00C17987" w:rsidRDefault="00754B82" w:rsidP="00595140">
            <w:pPr>
              <w:rPr>
                <w:rFonts w:cs="Arial"/>
                <w:sz w:val="20"/>
              </w:rPr>
            </w:pPr>
            <w:r w:rsidRPr="00C17987">
              <w:rPr>
                <w:rFonts w:cs="Arial"/>
                <w:sz w:val="20"/>
              </w:rPr>
              <w:t> </w:t>
            </w:r>
          </w:p>
        </w:tc>
        <w:tc>
          <w:tcPr>
            <w:tcW w:w="8010" w:type="dxa"/>
            <w:gridSpan w:val="8"/>
            <w:tcBorders>
              <w:top w:val="nil"/>
              <w:left w:val="nil"/>
              <w:bottom w:val="nil"/>
              <w:right w:val="nil"/>
            </w:tcBorders>
            <w:shd w:val="clear" w:color="auto" w:fill="008000"/>
            <w:noWrap/>
            <w:vAlign w:val="center"/>
          </w:tcPr>
          <w:p w14:paraId="6041B14E" w14:textId="77777777" w:rsidR="00754B82" w:rsidRPr="00C17A88" w:rsidRDefault="00754B82" w:rsidP="00595140">
            <w:pPr>
              <w:jc w:val="center"/>
              <w:rPr>
                <w:rFonts w:cs="Arial"/>
                <w:b/>
                <w:smallCaps/>
                <w:color w:val="FFFFFF"/>
                <w:szCs w:val="24"/>
              </w:rPr>
            </w:pPr>
            <w:r>
              <w:rPr>
                <w:rFonts w:cs="Arial"/>
                <w:b/>
                <w:smallCaps/>
                <w:color w:val="FFFFFF"/>
                <w:szCs w:val="24"/>
              </w:rPr>
              <w:t xml:space="preserve">Verhalten bei Unfällen, </w:t>
            </w:r>
            <w:r w:rsidRPr="00C17A88">
              <w:rPr>
                <w:rFonts w:cs="Arial"/>
                <w:b/>
                <w:smallCaps/>
                <w:color w:val="FFFFFF"/>
                <w:szCs w:val="24"/>
              </w:rPr>
              <w:t>Erste Hilfe</w:t>
            </w:r>
          </w:p>
        </w:tc>
        <w:tc>
          <w:tcPr>
            <w:tcW w:w="2245" w:type="dxa"/>
            <w:gridSpan w:val="2"/>
            <w:tcBorders>
              <w:top w:val="nil"/>
              <w:left w:val="nil"/>
              <w:bottom w:val="nil"/>
              <w:right w:val="nil"/>
            </w:tcBorders>
            <w:shd w:val="clear" w:color="auto" w:fill="C00000"/>
            <w:vAlign w:val="center"/>
          </w:tcPr>
          <w:p w14:paraId="533BDB98" w14:textId="77777777" w:rsidR="00754B82" w:rsidRPr="00C576E1" w:rsidRDefault="00754B82" w:rsidP="00595140">
            <w:pPr>
              <w:jc w:val="center"/>
              <w:rPr>
                <w:rFonts w:cs="Arial"/>
                <w:b/>
                <w:color w:val="FFFFFF" w:themeColor="background1"/>
              </w:rPr>
            </w:pPr>
            <w:r w:rsidRPr="004F22ED">
              <w:rPr>
                <w:rFonts w:cs="Arial"/>
                <w:b/>
                <w:smallCaps/>
                <w:color w:val="FFFFFF"/>
                <w:szCs w:val="24"/>
              </w:rPr>
              <w:t>Notruf 112</w:t>
            </w:r>
          </w:p>
        </w:tc>
        <w:tc>
          <w:tcPr>
            <w:tcW w:w="165" w:type="dxa"/>
            <w:tcBorders>
              <w:top w:val="nil"/>
              <w:left w:val="nil"/>
              <w:bottom w:val="nil"/>
              <w:right w:val="nil"/>
            </w:tcBorders>
            <w:shd w:val="clear" w:color="auto" w:fill="008000"/>
            <w:noWrap/>
            <w:vAlign w:val="bottom"/>
          </w:tcPr>
          <w:p w14:paraId="3A644364" w14:textId="77777777" w:rsidR="00754B82" w:rsidRPr="00C17987" w:rsidRDefault="00754B82" w:rsidP="00595140">
            <w:pPr>
              <w:rPr>
                <w:rFonts w:cs="Arial"/>
                <w:sz w:val="20"/>
              </w:rPr>
            </w:pPr>
            <w:r w:rsidRPr="00C17987">
              <w:rPr>
                <w:rFonts w:cs="Arial"/>
                <w:sz w:val="20"/>
              </w:rPr>
              <w:t> </w:t>
            </w:r>
          </w:p>
        </w:tc>
      </w:tr>
      <w:tr w:rsidR="0072651C" w:rsidRPr="00C17987" w14:paraId="35009797" w14:textId="77777777" w:rsidTr="00396237">
        <w:trPr>
          <w:trHeight w:val="1044"/>
        </w:trPr>
        <w:tc>
          <w:tcPr>
            <w:tcW w:w="172" w:type="dxa"/>
            <w:tcBorders>
              <w:top w:val="nil"/>
              <w:left w:val="nil"/>
              <w:right w:val="nil"/>
            </w:tcBorders>
            <w:shd w:val="clear" w:color="auto" w:fill="008000"/>
            <w:noWrap/>
            <w:vAlign w:val="bottom"/>
          </w:tcPr>
          <w:p w14:paraId="6F211371" w14:textId="77777777" w:rsidR="0072651C" w:rsidRPr="00C17987" w:rsidRDefault="0072651C" w:rsidP="0002364E">
            <w:pPr>
              <w:rPr>
                <w:rFonts w:cs="Arial"/>
                <w:sz w:val="20"/>
              </w:rPr>
            </w:pPr>
            <w:r w:rsidRPr="00C17987">
              <w:rPr>
                <w:rFonts w:cs="Arial"/>
                <w:sz w:val="20"/>
              </w:rPr>
              <w:t> </w:t>
            </w:r>
          </w:p>
        </w:tc>
        <w:tc>
          <w:tcPr>
            <w:tcW w:w="992" w:type="dxa"/>
            <w:tcBorders>
              <w:top w:val="nil"/>
              <w:left w:val="nil"/>
              <w:right w:val="nil"/>
            </w:tcBorders>
            <w:shd w:val="clear" w:color="auto" w:fill="auto"/>
            <w:noWrap/>
          </w:tcPr>
          <w:p w14:paraId="62F3B834" w14:textId="77777777" w:rsidR="0072651C" w:rsidRPr="00C17987" w:rsidRDefault="0072651C" w:rsidP="0002364E">
            <w:pPr>
              <w:rPr>
                <w:rFonts w:cs="Arial"/>
                <w:sz w:val="20"/>
              </w:rPr>
            </w:pPr>
          </w:p>
          <w:p w14:paraId="3AEEA14C" w14:textId="77777777" w:rsidR="00913AB3" w:rsidRDefault="00913AB3" w:rsidP="0002364E">
            <w:pPr>
              <w:rPr>
                <w:rFonts w:cs="Arial"/>
                <w:noProof/>
                <w:sz w:val="20"/>
              </w:rPr>
            </w:pPr>
          </w:p>
          <w:p w14:paraId="6FAEA47E" w14:textId="77777777" w:rsidR="0072651C" w:rsidRPr="00C17987" w:rsidRDefault="00802F7D" w:rsidP="0002364E">
            <w:pPr>
              <w:rPr>
                <w:rFonts w:cs="Arial"/>
                <w:sz w:val="20"/>
              </w:rPr>
            </w:pPr>
            <w:r>
              <w:rPr>
                <w:rFonts w:cs="Arial"/>
                <w:noProof/>
                <w:sz w:val="20"/>
              </w:rPr>
              <w:drawing>
                <wp:inline distT="0" distB="0" distL="0" distR="0" wp14:anchorId="4FEFCA01" wp14:editId="3D2556BD">
                  <wp:extent cx="381000" cy="381000"/>
                  <wp:effectExtent l="0" t="0" r="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9263" w:type="dxa"/>
            <w:gridSpan w:val="9"/>
            <w:tcBorders>
              <w:top w:val="nil"/>
              <w:left w:val="nil"/>
              <w:right w:val="nil"/>
            </w:tcBorders>
            <w:shd w:val="clear" w:color="auto" w:fill="auto"/>
          </w:tcPr>
          <w:p w14:paraId="19E96558" w14:textId="77777777" w:rsidR="00E53D48" w:rsidRDefault="00E53D48" w:rsidP="00E53D48">
            <w:pPr>
              <w:ind w:left="360"/>
              <w:rPr>
                <w:rFonts w:cs="Arial"/>
                <w:sz w:val="20"/>
              </w:rPr>
            </w:pPr>
          </w:p>
          <w:p w14:paraId="29E1A647" w14:textId="77777777" w:rsidR="00EF2FDC" w:rsidRPr="00324BF0" w:rsidRDefault="00EF2FDC" w:rsidP="00EF2FDC">
            <w:pPr>
              <w:numPr>
                <w:ilvl w:val="0"/>
                <w:numId w:val="1"/>
              </w:numPr>
              <w:tabs>
                <w:tab w:val="clear" w:pos="720"/>
                <w:tab w:val="num" w:pos="426"/>
              </w:tabs>
              <w:ind w:left="426" w:hanging="426"/>
              <w:rPr>
                <w:rFonts w:cs="Arial"/>
                <w:sz w:val="22"/>
                <w:szCs w:val="22"/>
              </w:rPr>
            </w:pPr>
            <w:r w:rsidRPr="00324BF0">
              <w:rPr>
                <w:rFonts w:cs="Arial"/>
                <w:sz w:val="22"/>
                <w:szCs w:val="22"/>
              </w:rPr>
              <w:t>Verletzungen sind dem Verantwortlichen im Betrieb zu melden, in das Verbandbuch einzutragen und ggf. ist ein Arzt aufzusuchen.</w:t>
            </w:r>
          </w:p>
          <w:p w14:paraId="50B4CC4E" w14:textId="77777777" w:rsidR="00EF2FDC" w:rsidRPr="00EF2FDC" w:rsidRDefault="00EF2FDC" w:rsidP="00EF2FDC">
            <w:pPr>
              <w:numPr>
                <w:ilvl w:val="0"/>
                <w:numId w:val="1"/>
              </w:numPr>
              <w:tabs>
                <w:tab w:val="clear" w:pos="720"/>
                <w:tab w:val="num" w:pos="426"/>
              </w:tabs>
              <w:ind w:left="426" w:hanging="426"/>
              <w:rPr>
                <w:rFonts w:cs="Arial"/>
                <w:sz w:val="20"/>
              </w:rPr>
            </w:pPr>
            <w:r w:rsidRPr="00324BF0">
              <w:rPr>
                <w:rFonts w:cs="Arial"/>
                <w:sz w:val="22"/>
                <w:szCs w:val="22"/>
              </w:rPr>
              <w:t>Auch kleine Wunden sind sachgerecht zu behandeln.</w:t>
            </w:r>
            <w:r w:rsidR="00E53D48">
              <w:rPr>
                <w:rFonts w:cs="Arial"/>
                <w:sz w:val="20"/>
              </w:rPr>
              <w:br/>
            </w:r>
          </w:p>
          <w:p w14:paraId="430EB65C" w14:textId="77777777" w:rsidR="00085AA9" w:rsidRPr="00B32A0E" w:rsidRDefault="00754B82" w:rsidP="00A957F3">
            <w:pPr>
              <w:tabs>
                <w:tab w:val="left" w:pos="214"/>
                <w:tab w:val="left" w:pos="1646"/>
                <w:tab w:val="left" w:pos="5591"/>
              </w:tabs>
              <w:ind w:left="214" w:hanging="214"/>
              <w:rPr>
                <w:rFonts w:cs="Arial"/>
                <w:color w:val="FF0000"/>
                <w:sz w:val="20"/>
              </w:rPr>
            </w:pPr>
            <w:r>
              <w:rPr>
                <w:rFonts w:cs="Arial"/>
                <w:b/>
                <w:szCs w:val="24"/>
              </w:rPr>
              <w:tab/>
            </w:r>
            <w:r w:rsidR="00A93AA3">
              <w:rPr>
                <w:rFonts w:cs="Arial"/>
                <w:b/>
                <w:szCs w:val="24"/>
              </w:rPr>
              <w:tab/>
            </w:r>
            <w:r w:rsidR="00A93AA3" w:rsidRPr="00B1530C">
              <w:rPr>
                <w:rFonts w:cs="Arial"/>
                <w:b/>
                <w:szCs w:val="24"/>
              </w:rPr>
              <w:t>Ersthelfer:</w:t>
            </w:r>
            <w:r w:rsidR="00A93AA3">
              <w:rPr>
                <w:rFonts w:cs="Arial"/>
                <w:b/>
                <w:szCs w:val="24"/>
              </w:rPr>
              <w:tab/>
            </w:r>
            <w:r w:rsidR="00A93AA3" w:rsidRPr="00B1530C">
              <w:rPr>
                <w:rFonts w:cs="Arial"/>
                <w:b/>
                <w:szCs w:val="24"/>
              </w:rPr>
              <w:t>Tel.-Nr.:</w:t>
            </w:r>
          </w:p>
        </w:tc>
        <w:tc>
          <w:tcPr>
            <w:tcW w:w="165" w:type="dxa"/>
            <w:tcBorders>
              <w:top w:val="nil"/>
              <w:left w:val="nil"/>
              <w:right w:val="nil"/>
            </w:tcBorders>
            <w:shd w:val="clear" w:color="auto" w:fill="008000"/>
            <w:noWrap/>
            <w:vAlign w:val="bottom"/>
          </w:tcPr>
          <w:p w14:paraId="2676C216" w14:textId="77777777" w:rsidR="0072651C" w:rsidRPr="00C17987" w:rsidRDefault="0072651C" w:rsidP="0002364E">
            <w:pPr>
              <w:rPr>
                <w:rFonts w:cs="Arial"/>
                <w:sz w:val="20"/>
              </w:rPr>
            </w:pPr>
            <w:r w:rsidRPr="00C17987">
              <w:rPr>
                <w:rFonts w:cs="Arial"/>
                <w:sz w:val="20"/>
              </w:rPr>
              <w:t> </w:t>
            </w:r>
          </w:p>
        </w:tc>
      </w:tr>
      <w:tr w:rsidR="00050947" w:rsidRPr="00C17987" w14:paraId="2A2BD3F3" w14:textId="77777777" w:rsidTr="00396237">
        <w:trPr>
          <w:trHeight w:hRule="exact" w:val="397"/>
        </w:trPr>
        <w:tc>
          <w:tcPr>
            <w:tcW w:w="172" w:type="dxa"/>
            <w:tcBorders>
              <w:top w:val="nil"/>
              <w:left w:val="nil"/>
              <w:bottom w:val="nil"/>
              <w:right w:val="nil"/>
            </w:tcBorders>
            <w:shd w:val="clear" w:color="auto" w:fill="008000"/>
            <w:noWrap/>
            <w:vAlign w:val="bottom"/>
          </w:tcPr>
          <w:p w14:paraId="72C44E46" w14:textId="77777777" w:rsidR="00050947" w:rsidRPr="00C17987" w:rsidRDefault="00050947" w:rsidP="0002364E">
            <w:pPr>
              <w:rPr>
                <w:rFonts w:cs="Arial"/>
                <w:sz w:val="20"/>
              </w:rPr>
            </w:pPr>
            <w:r w:rsidRPr="00C17987">
              <w:rPr>
                <w:rFonts w:cs="Arial"/>
                <w:sz w:val="20"/>
              </w:rPr>
              <w:t> </w:t>
            </w:r>
          </w:p>
        </w:tc>
        <w:tc>
          <w:tcPr>
            <w:tcW w:w="10255" w:type="dxa"/>
            <w:gridSpan w:val="10"/>
            <w:tcBorders>
              <w:top w:val="nil"/>
              <w:left w:val="nil"/>
              <w:bottom w:val="nil"/>
              <w:right w:val="nil"/>
            </w:tcBorders>
            <w:shd w:val="clear" w:color="auto" w:fill="008000"/>
            <w:noWrap/>
            <w:vAlign w:val="center"/>
          </w:tcPr>
          <w:p w14:paraId="6FFBCC23" w14:textId="77777777" w:rsidR="00050947" w:rsidRPr="00C17A88" w:rsidRDefault="00285F7C" w:rsidP="0002364E">
            <w:pPr>
              <w:jc w:val="center"/>
              <w:rPr>
                <w:rFonts w:cs="Arial"/>
                <w:b/>
                <w:smallCaps/>
                <w:color w:val="FFFFFF"/>
                <w:szCs w:val="24"/>
              </w:rPr>
            </w:pPr>
            <w:r w:rsidRPr="00C17A88">
              <w:rPr>
                <w:rFonts w:cs="Arial"/>
                <w:b/>
                <w:smallCaps/>
                <w:color w:val="FFFFFF"/>
                <w:szCs w:val="24"/>
              </w:rPr>
              <w:t>Sachgerechte Entsorgung</w:t>
            </w:r>
          </w:p>
        </w:tc>
        <w:tc>
          <w:tcPr>
            <w:tcW w:w="165" w:type="dxa"/>
            <w:tcBorders>
              <w:top w:val="nil"/>
              <w:left w:val="nil"/>
              <w:bottom w:val="nil"/>
              <w:right w:val="nil"/>
            </w:tcBorders>
            <w:shd w:val="clear" w:color="auto" w:fill="008000"/>
            <w:noWrap/>
            <w:vAlign w:val="bottom"/>
          </w:tcPr>
          <w:p w14:paraId="29D34C88" w14:textId="77777777" w:rsidR="00050947" w:rsidRPr="00C17987" w:rsidRDefault="00050947" w:rsidP="0002364E">
            <w:pPr>
              <w:rPr>
                <w:rFonts w:cs="Arial"/>
                <w:sz w:val="20"/>
              </w:rPr>
            </w:pPr>
            <w:r w:rsidRPr="00C17987">
              <w:rPr>
                <w:rFonts w:cs="Arial"/>
                <w:sz w:val="20"/>
              </w:rPr>
              <w:t> </w:t>
            </w:r>
          </w:p>
        </w:tc>
      </w:tr>
      <w:tr w:rsidR="0072651C" w:rsidRPr="00C17987" w14:paraId="62896856" w14:textId="77777777" w:rsidTr="00396237">
        <w:trPr>
          <w:trHeight w:val="255"/>
        </w:trPr>
        <w:tc>
          <w:tcPr>
            <w:tcW w:w="172" w:type="dxa"/>
            <w:tcBorders>
              <w:top w:val="nil"/>
              <w:left w:val="nil"/>
              <w:bottom w:val="nil"/>
              <w:right w:val="nil"/>
            </w:tcBorders>
            <w:shd w:val="clear" w:color="auto" w:fill="008000"/>
            <w:noWrap/>
            <w:vAlign w:val="bottom"/>
          </w:tcPr>
          <w:p w14:paraId="6E6EE33F" w14:textId="77777777" w:rsidR="0072651C" w:rsidRPr="00C17987" w:rsidRDefault="0072651C" w:rsidP="0002364E">
            <w:pPr>
              <w:rPr>
                <w:rFonts w:cs="Arial"/>
                <w:sz w:val="20"/>
              </w:rPr>
            </w:pPr>
            <w:r w:rsidRPr="00C17987">
              <w:rPr>
                <w:rFonts w:cs="Arial"/>
                <w:sz w:val="20"/>
              </w:rPr>
              <w:t> </w:t>
            </w:r>
          </w:p>
        </w:tc>
        <w:tc>
          <w:tcPr>
            <w:tcW w:w="10255" w:type="dxa"/>
            <w:gridSpan w:val="10"/>
            <w:tcBorders>
              <w:top w:val="nil"/>
              <w:left w:val="nil"/>
              <w:bottom w:val="nil"/>
              <w:right w:val="nil"/>
            </w:tcBorders>
            <w:shd w:val="clear" w:color="auto" w:fill="auto"/>
            <w:noWrap/>
          </w:tcPr>
          <w:p w14:paraId="2F10DD27" w14:textId="77777777" w:rsidR="00EF2FDC" w:rsidRPr="00324BF0" w:rsidRDefault="00EF2FDC" w:rsidP="00D1326D">
            <w:pPr>
              <w:numPr>
                <w:ilvl w:val="0"/>
                <w:numId w:val="1"/>
              </w:numPr>
              <w:tabs>
                <w:tab w:val="clear" w:pos="720"/>
                <w:tab w:val="num" w:pos="426"/>
              </w:tabs>
              <w:ind w:left="426" w:hanging="426"/>
              <w:rPr>
                <w:rFonts w:cs="Arial"/>
                <w:sz w:val="22"/>
                <w:szCs w:val="22"/>
              </w:rPr>
            </w:pPr>
            <w:r w:rsidRPr="00324BF0">
              <w:rPr>
                <w:rFonts w:cs="Arial"/>
                <w:sz w:val="22"/>
                <w:szCs w:val="22"/>
              </w:rPr>
              <w:t>Verschimmelte Einstreumaterialien, Futtermittel oder andere organische Materialien dürfen nicht mehr verwendet werden und sind unter geringer Aerosolbildung zu entsorgen.</w:t>
            </w:r>
          </w:p>
          <w:p w14:paraId="3500DEFC" w14:textId="77777777" w:rsidR="00E53D48" w:rsidRPr="00EF2FDC" w:rsidRDefault="00EF2FDC" w:rsidP="00DA34F2">
            <w:pPr>
              <w:numPr>
                <w:ilvl w:val="0"/>
                <w:numId w:val="1"/>
              </w:numPr>
              <w:tabs>
                <w:tab w:val="clear" w:pos="720"/>
                <w:tab w:val="num" w:pos="426"/>
              </w:tabs>
              <w:ind w:left="426" w:hanging="426"/>
              <w:rPr>
                <w:rFonts w:cs="Arial"/>
                <w:szCs w:val="24"/>
              </w:rPr>
            </w:pPr>
            <w:r w:rsidRPr="00324BF0">
              <w:rPr>
                <w:rFonts w:cs="Arial"/>
                <w:sz w:val="22"/>
                <w:szCs w:val="22"/>
              </w:rPr>
              <w:t>PSA zum einmaligen Gebrauch (Feinstaubmaske, Einweg-Overall, flüssigkeitsdichte Schürze, Einweg-Schutzhandschuhe) ist in dicht schließenden Behältern zu entsorgen.</w:t>
            </w:r>
          </w:p>
        </w:tc>
        <w:tc>
          <w:tcPr>
            <w:tcW w:w="165" w:type="dxa"/>
            <w:tcBorders>
              <w:top w:val="nil"/>
              <w:left w:val="nil"/>
              <w:bottom w:val="nil"/>
              <w:right w:val="nil"/>
            </w:tcBorders>
            <w:shd w:val="clear" w:color="auto" w:fill="008000"/>
            <w:noWrap/>
            <w:vAlign w:val="bottom"/>
          </w:tcPr>
          <w:p w14:paraId="7D773DC3" w14:textId="77777777" w:rsidR="0072651C" w:rsidRPr="00C17987" w:rsidRDefault="0072651C" w:rsidP="0002364E">
            <w:pPr>
              <w:rPr>
                <w:rFonts w:cs="Arial"/>
                <w:sz w:val="20"/>
              </w:rPr>
            </w:pPr>
            <w:r w:rsidRPr="00C17987">
              <w:rPr>
                <w:rFonts w:cs="Arial"/>
                <w:sz w:val="20"/>
              </w:rPr>
              <w:t> </w:t>
            </w:r>
          </w:p>
        </w:tc>
      </w:tr>
      <w:tr w:rsidR="00396237" w:rsidRPr="00F76B17" w14:paraId="57E2C1E0" w14:textId="77777777" w:rsidTr="00396237">
        <w:trPr>
          <w:trHeight w:val="397"/>
        </w:trPr>
        <w:tc>
          <w:tcPr>
            <w:tcW w:w="172" w:type="dxa"/>
            <w:tcBorders>
              <w:top w:val="nil"/>
              <w:left w:val="nil"/>
              <w:bottom w:val="nil"/>
              <w:right w:val="nil"/>
            </w:tcBorders>
            <w:shd w:val="clear" w:color="auto" w:fill="008000"/>
            <w:noWrap/>
            <w:vAlign w:val="bottom"/>
          </w:tcPr>
          <w:p w14:paraId="4C7486E1" w14:textId="77777777" w:rsidR="00396237" w:rsidRPr="00F76B17" w:rsidRDefault="00396237" w:rsidP="00925676">
            <w:pPr>
              <w:rPr>
                <w:rFonts w:cs="Arial"/>
                <w:sz w:val="20"/>
              </w:rPr>
            </w:pPr>
            <w:r w:rsidRPr="00F76B17">
              <w:rPr>
                <w:rFonts w:cs="Arial"/>
                <w:sz w:val="20"/>
              </w:rPr>
              <w:t> </w:t>
            </w:r>
          </w:p>
        </w:tc>
        <w:tc>
          <w:tcPr>
            <w:tcW w:w="10255" w:type="dxa"/>
            <w:gridSpan w:val="10"/>
            <w:tcBorders>
              <w:top w:val="nil"/>
              <w:left w:val="nil"/>
              <w:bottom w:val="nil"/>
              <w:right w:val="nil"/>
            </w:tcBorders>
            <w:shd w:val="clear" w:color="auto" w:fill="008000"/>
            <w:noWrap/>
            <w:vAlign w:val="center"/>
          </w:tcPr>
          <w:p w14:paraId="2D674533" w14:textId="77777777" w:rsidR="00396237" w:rsidRPr="00F76B17" w:rsidRDefault="00396237" w:rsidP="00925676">
            <w:pPr>
              <w:jc w:val="center"/>
              <w:rPr>
                <w:rFonts w:cs="Arial"/>
                <w:b/>
                <w:smallCaps/>
                <w:color w:val="FFFFFF"/>
                <w:szCs w:val="24"/>
              </w:rPr>
            </w:pPr>
          </w:p>
        </w:tc>
        <w:tc>
          <w:tcPr>
            <w:tcW w:w="165" w:type="dxa"/>
            <w:tcBorders>
              <w:top w:val="nil"/>
              <w:left w:val="nil"/>
              <w:bottom w:val="nil"/>
              <w:right w:val="nil"/>
            </w:tcBorders>
            <w:shd w:val="clear" w:color="auto" w:fill="008000"/>
            <w:noWrap/>
            <w:vAlign w:val="bottom"/>
          </w:tcPr>
          <w:p w14:paraId="6DD678BC" w14:textId="77777777" w:rsidR="00396237" w:rsidRPr="00F76B17" w:rsidRDefault="00396237" w:rsidP="00925676">
            <w:pPr>
              <w:rPr>
                <w:rFonts w:cs="Arial"/>
                <w:sz w:val="20"/>
              </w:rPr>
            </w:pPr>
            <w:r w:rsidRPr="00F76B17">
              <w:rPr>
                <w:rFonts w:cs="Arial"/>
                <w:sz w:val="20"/>
              </w:rPr>
              <w:t> </w:t>
            </w:r>
          </w:p>
        </w:tc>
      </w:tr>
      <w:tr w:rsidR="00396237" w:rsidRPr="00F76B17" w14:paraId="7FBED886" w14:textId="77777777" w:rsidTr="00396237">
        <w:trPr>
          <w:trHeight w:val="679"/>
        </w:trPr>
        <w:tc>
          <w:tcPr>
            <w:tcW w:w="172" w:type="dxa"/>
            <w:tcBorders>
              <w:top w:val="nil"/>
              <w:left w:val="nil"/>
              <w:bottom w:val="nil"/>
              <w:right w:val="nil"/>
            </w:tcBorders>
            <w:shd w:val="clear" w:color="auto" w:fill="008000"/>
            <w:noWrap/>
            <w:vAlign w:val="bottom"/>
          </w:tcPr>
          <w:p w14:paraId="313498B3" w14:textId="77777777" w:rsidR="00396237" w:rsidRPr="00F76B17" w:rsidRDefault="00396237" w:rsidP="00925676">
            <w:pPr>
              <w:rPr>
                <w:rFonts w:cs="Arial"/>
                <w:sz w:val="20"/>
              </w:rPr>
            </w:pPr>
            <w:r w:rsidRPr="00F76B17">
              <w:rPr>
                <w:rFonts w:cs="Arial"/>
                <w:sz w:val="20"/>
              </w:rPr>
              <w:t> </w:t>
            </w:r>
          </w:p>
        </w:tc>
        <w:tc>
          <w:tcPr>
            <w:tcW w:w="10255" w:type="dxa"/>
            <w:gridSpan w:val="10"/>
            <w:tcBorders>
              <w:top w:val="nil"/>
              <w:left w:val="nil"/>
              <w:bottom w:val="nil"/>
              <w:right w:val="nil"/>
            </w:tcBorders>
            <w:noWrap/>
          </w:tcPr>
          <w:tbl>
            <w:tblPr>
              <w:tblStyle w:val="Tabellenraster"/>
              <w:tblW w:w="11888" w:type="dxa"/>
              <w:tblLayout w:type="fixed"/>
              <w:tblLook w:val="04A0" w:firstRow="1" w:lastRow="0" w:firstColumn="1" w:lastColumn="0" w:noHBand="0" w:noVBand="1"/>
            </w:tblPr>
            <w:tblGrid>
              <w:gridCol w:w="6334"/>
              <w:gridCol w:w="5554"/>
            </w:tblGrid>
            <w:tr w:rsidR="00396237" w:rsidRPr="00EC70E1" w14:paraId="6B9EB9C7" w14:textId="77777777" w:rsidTr="00925676">
              <w:tc>
                <w:tcPr>
                  <w:tcW w:w="6334" w:type="dxa"/>
                  <w:tcBorders>
                    <w:top w:val="nil"/>
                    <w:left w:val="nil"/>
                    <w:bottom w:val="nil"/>
                    <w:right w:val="nil"/>
                  </w:tcBorders>
                </w:tcPr>
                <w:p w14:paraId="49D2DB33" w14:textId="77777777" w:rsidR="00396237" w:rsidRPr="0001190C" w:rsidRDefault="00396237" w:rsidP="00925676">
                  <w:pPr>
                    <w:tabs>
                      <w:tab w:val="left" w:pos="3998"/>
                      <w:tab w:val="left" w:pos="5103"/>
                      <w:tab w:val="left" w:pos="5670"/>
                    </w:tabs>
                    <w:rPr>
                      <w:rFonts w:cs="Arial"/>
                      <w:sz w:val="16"/>
                      <w:szCs w:val="16"/>
                    </w:rPr>
                  </w:pPr>
                  <w:r>
                    <w:rPr>
                      <w:rFonts w:cs="Arial"/>
                      <w:sz w:val="16"/>
                      <w:szCs w:val="16"/>
                    </w:rPr>
                    <w:t>Ort:</w:t>
                  </w:r>
                  <w:r>
                    <w:rPr>
                      <w:rFonts w:cs="Arial"/>
                      <w:sz w:val="16"/>
                      <w:szCs w:val="16"/>
                    </w:rPr>
                    <w:tab/>
                  </w:r>
                  <w:r w:rsidRPr="0001190C">
                    <w:rPr>
                      <w:rFonts w:cs="Arial"/>
                      <w:sz w:val="16"/>
                      <w:szCs w:val="16"/>
                    </w:rPr>
                    <w:t>Datum:</w:t>
                  </w:r>
                </w:p>
                <w:p w14:paraId="39301B01" w14:textId="77777777" w:rsidR="00396237" w:rsidRDefault="00396237" w:rsidP="00925676">
                  <w:pPr>
                    <w:tabs>
                      <w:tab w:val="left" w:pos="3675"/>
                    </w:tabs>
                    <w:rPr>
                      <w:rFonts w:cs="Arial"/>
                    </w:rPr>
                  </w:pPr>
                  <w:r w:rsidRPr="007136A4">
                    <w:rPr>
                      <w:rFonts w:cs="Arial"/>
                    </w:rPr>
                    <w:fldChar w:fldCharType="begin">
                      <w:ffData>
                        <w:name w:val="Textbox1"/>
                        <w:enabled/>
                        <w:calcOnExit w:val="0"/>
                        <w:textInput/>
                      </w:ffData>
                    </w:fldChar>
                  </w:r>
                  <w:r w:rsidRPr="007136A4">
                    <w:rPr>
                      <w:rFonts w:cs="Arial"/>
                    </w:rPr>
                    <w:instrText xml:space="preserve"> FORMTEXT </w:instrText>
                  </w:r>
                  <w:r w:rsidRPr="007136A4">
                    <w:rPr>
                      <w:rFonts w:cs="Arial"/>
                    </w:rPr>
                  </w:r>
                  <w:r w:rsidRPr="007136A4">
                    <w:rPr>
                      <w:rFonts w:cs="Arial"/>
                    </w:rPr>
                    <w:fldChar w:fldCharType="separate"/>
                  </w:r>
                  <w:r w:rsidRPr="007136A4">
                    <w:rPr>
                      <w:rFonts w:cs="Arial"/>
                    </w:rPr>
                    <w:t>     </w:t>
                  </w:r>
                  <w:r w:rsidRPr="007136A4">
                    <w:rPr>
                      <w:rFonts w:cs="Arial"/>
                    </w:rPr>
                    <w:fldChar w:fldCharType="end"/>
                  </w:r>
                  <w:r>
                    <w:rPr>
                      <w:rFonts w:cs="Arial"/>
                    </w:rPr>
                    <w:tab/>
                    <w:t xml:space="preserve">     </w:t>
                  </w:r>
                  <w:r w:rsidRPr="007136A4">
                    <w:rPr>
                      <w:rFonts w:cs="Arial"/>
                    </w:rPr>
                    <w:fldChar w:fldCharType="begin">
                      <w:ffData>
                        <w:name w:val="Textbox1"/>
                        <w:enabled/>
                        <w:calcOnExit w:val="0"/>
                        <w:textInput/>
                      </w:ffData>
                    </w:fldChar>
                  </w:r>
                  <w:r w:rsidRPr="007136A4">
                    <w:rPr>
                      <w:rFonts w:cs="Arial"/>
                    </w:rPr>
                    <w:instrText xml:space="preserve"> FORMTEXT </w:instrText>
                  </w:r>
                  <w:r w:rsidRPr="007136A4">
                    <w:rPr>
                      <w:rFonts w:cs="Arial"/>
                    </w:rPr>
                  </w:r>
                  <w:r w:rsidRPr="007136A4">
                    <w:rPr>
                      <w:rFonts w:cs="Arial"/>
                    </w:rPr>
                    <w:fldChar w:fldCharType="separate"/>
                  </w:r>
                  <w:r w:rsidRPr="007136A4">
                    <w:rPr>
                      <w:rFonts w:cs="Arial"/>
                    </w:rPr>
                    <w:t>     </w:t>
                  </w:r>
                  <w:r w:rsidRPr="007136A4">
                    <w:rPr>
                      <w:rFonts w:cs="Arial"/>
                    </w:rPr>
                    <w:fldChar w:fldCharType="end"/>
                  </w:r>
                </w:p>
              </w:tc>
              <w:tc>
                <w:tcPr>
                  <w:tcW w:w="5554" w:type="dxa"/>
                  <w:tcBorders>
                    <w:top w:val="nil"/>
                    <w:left w:val="nil"/>
                    <w:bottom w:val="nil"/>
                    <w:right w:val="nil"/>
                  </w:tcBorders>
                </w:tcPr>
                <w:p w14:paraId="0588C949" w14:textId="77777777" w:rsidR="00396237" w:rsidRPr="00EC70E1" w:rsidRDefault="00396237" w:rsidP="00925676">
                  <w:pPr>
                    <w:tabs>
                      <w:tab w:val="left" w:pos="567"/>
                      <w:tab w:val="left" w:pos="5103"/>
                      <w:tab w:val="left" w:pos="5670"/>
                    </w:tabs>
                    <w:rPr>
                      <w:rFonts w:cs="Arial"/>
                      <w:sz w:val="16"/>
                      <w:szCs w:val="16"/>
                    </w:rPr>
                  </w:pPr>
                  <w:r w:rsidRPr="00EC70E1">
                    <w:rPr>
                      <w:rFonts w:cs="Arial"/>
                      <w:sz w:val="16"/>
                      <w:szCs w:val="16"/>
                    </w:rPr>
                    <w:t>Unterschrift Verantwortlicher:</w:t>
                  </w:r>
                </w:p>
              </w:tc>
            </w:tr>
            <w:tr w:rsidR="00396237" w:rsidRPr="00AD73C9" w14:paraId="070927C0" w14:textId="77777777" w:rsidTr="00925676">
              <w:tc>
                <w:tcPr>
                  <w:tcW w:w="11888" w:type="dxa"/>
                  <w:gridSpan w:val="2"/>
                  <w:tcBorders>
                    <w:top w:val="nil"/>
                    <w:left w:val="nil"/>
                    <w:bottom w:val="nil"/>
                    <w:right w:val="nil"/>
                  </w:tcBorders>
                  <w:vAlign w:val="bottom"/>
                </w:tcPr>
                <w:p w14:paraId="4349F357" w14:textId="77777777" w:rsidR="00396237" w:rsidRPr="00AD73C9" w:rsidRDefault="00396237" w:rsidP="00925676">
                  <w:pPr>
                    <w:tabs>
                      <w:tab w:val="left" w:pos="567"/>
                      <w:tab w:val="left" w:pos="5103"/>
                      <w:tab w:val="left" w:pos="5670"/>
                    </w:tabs>
                    <w:rPr>
                      <w:rFonts w:ascii="Arial Narrow" w:hAnsi="Arial Narrow" w:cs="Arial"/>
                      <w:sz w:val="16"/>
                      <w:szCs w:val="16"/>
                    </w:rPr>
                  </w:pPr>
                  <w:r w:rsidRPr="00AD73C9">
                    <w:rPr>
                      <w:rFonts w:ascii="Arial Narrow" w:hAnsi="Arial Narrow" w:cs="Arial"/>
                      <w:sz w:val="16"/>
                      <w:szCs w:val="16"/>
                    </w:rPr>
                    <w:t>Es wird bestätigt, dass die Inhalte dieser Betriebsanweisung mit den betrieblichen Verhältnissen und Erkenntnissen der Gefährdungsbeurteilung übereinstimmen.</w:t>
                  </w:r>
                </w:p>
              </w:tc>
            </w:tr>
          </w:tbl>
          <w:p w14:paraId="0546ADBF" w14:textId="77777777" w:rsidR="00396237" w:rsidRDefault="00396237" w:rsidP="00925676">
            <w:pPr>
              <w:tabs>
                <w:tab w:val="left" w:pos="3675"/>
              </w:tabs>
              <w:rPr>
                <w:rFonts w:cs="Arial"/>
              </w:rPr>
            </w:pPr>
          </w:p>
        </w:tc>
        <w:tc>
          <w:tcPr>
            <w:tcW w:w="165" w:type="dxa"/>
            <w:tcBorders>
              <w:top w:val="nil"/>
              <w:left w:val="nil"/>
              <w:bottom w:val="nil"/>
              <w:right w:val="nil"/>
            </w:tcBorders>
            <w:shd w:val="clear" w:color="auto" w:fill="008000"/>
            <w:noWrap/>
            <w:vAlign w:val="bottom"/>
          </w:tcPr>
          <w:p w14:paraId="03842652" w14:textId="77777777" w:rsidR="00396237" w:rsidRPr="00F76B17" w:rsidRDefault="00396237" w:rsidP="00925676">
            <w:pPr>
              <w:rPr>
                <w:rFonts w:cs="Arial"/>
                <w:sz w:val="20"/>
              </w:rPr>
            </w:pPr>
            <w:r w:rsidRPr="00F76B17">
              <w:rPr>
                <w:rFonts w:cs="Arial"/>
                <w:sz w:val="20"/>
              </w:rPr>
              <w:tab/>
            </w:r>
          </w:p>
        </w:tc>
      </w:tr>
      <w:tr w:rsidR="00396237" w:rsidRPr="00F76B17" w14:paraId="1CDBEF6B" w14:textId="77777777" w:rsidTr="00396237">
        <w:trPr>
          <w:trHeight w:hRule="exact" w:val="248"/>
        </w:trPr>
        <w:tc>
          <w:tcPr>
            <w:tcW w:w="172" w:type="dxa"/>
            <w:tcBorders>
              <w:top w:val="nil"/>
              <w:left w:val="nil"/>
              <w:bottom w:val="nil"/>
              <w:right w:val="nil"/>
            </w:tcBorders>
            <w:shd w:val="clear" w:color="auto" w:fill="008000"/>
            <w:noWrap/>
            <w:vAlign w:val="bottom"/>
          </w:tcPr>
          <w:p w14:paraId="57858A7C" w14:textId="77777777" w:rsidR="00396237" w:rsidRPr="00F76B17" w:rsidRDefault="00396237" w:rsidP="00925676">
            <w:pPr>
              <w:rPr>
                <w:rFonts w:cs="Arial"/>
                <w:sz w:val="20"/>
              </w:rPr>
            </w:pPr>
            <w:r w:rsidRPr="00F76B17">
              <w:rPr>
                <w:rFonts w:cs="Arial"/>
                <w:sz w:val="20"/>
              </w:rPr>
              <w:t> </w:t>
            </w:r>
          </w:p>
        </w:tc>
        <w:tc>
          <w:tcPr>
            <w:tcW w:w="10255" w:type="dxa"/>
            <w:gridSpan w:val="10"/>
            <w:tcBorders>
              <w:top w:val="nil"/>
              <w:left w:val="nil"/>
              <w:bottom w:val="nil"/>
              <w:right w:val="nil"/>
            </w:tcBorders>
            <w:shd w:val="clear" w:color="auto" w:fill="008000"/>
            <w:noWrap/>
            <w:vAlign w:val="center"/>
          </w:tcPr>
          <w:p w14:paraId="391E8FFD" w14:textId="77777777" w:rsidR="00396237" w:rsidRPr="00F76B17" w:rsidRDefault="00396237" w:rsidP="00925676">
            <w:pPr>
              <w:jc w:val="center"/>
              <w:rPr>
                <w:rFonts w:cs="Arial"/>
                <w:b/>
                <w:smallCaps/>
                <w:color w:val="FFFFFF"/>
                <w:szCs w:val="24"/>
              </w:rPr>
            </w:pPr>
          </w:p>
        </w:tc>
        <w:tc>
          <w:tcPr>
            <w:tcW w:w="165" w:type="dxa"/>
            <w:tcBorders>
              <w:top w:val="nil"/>
              <w:left w:val="nil"/>
              <w:bottom w:val="nil"/>
              <w:right w:val="nil"/>
            </w:tcBorders>
            <w:shd w:val="clear" w:color="auto" w:fill="008000"/>
            <w:noWrap/>
            <w:vAlign w:val="bottom"/>
          </w:tcPr>
          <w:p w14:paraId="6486A7B0" w14:textId="77777777" w:rsidR="00396237" w:rsidRPr="00F76B17" w:rsidRDefault="00396237" w:rsidP="00925676">
            <w:pPr>
              <w:rPr>
                <w:rFonts w:cs="Arial"/>
                <w:sz w:val="20"/>
              </w:rPr>
            </w:pPr>
            <w:r w:rsidRPr="00F76B17">
              <w:rPr>
                <w:rFonts w:cs="Arial"/>
                <w:sz w:val="20"/>
              </w:rPr>
              <w:t> </w:t>
            </w:r>
          </w:p>
        </w:tc>
      </w:tr>
    </w:tbl>
    <w:p w14:paraId="3C7CA59A" w14:textId="77777777" w:rsidR="00C17987" w:rsidRDefault="00C17987" w:rsidP="0002364E">
      <w:pPr>
        <w:rPr>
          <w:sz w:val="20"/>
        </w:rPr>
      </w:pPr>
    </w:p>
    <w:p w14:paraId="14E9D499" w14:textId="23B47ED3" w:rsidR="00C21C8C" w:rsidRPr="00C21C8C" w:rsidRDefault="00C21C8C" w:rsidP="00C21C8C">
      <w:pPr>
        <w:jc w:val="center"/>
        <w:rPr>
          <w:sz w:val="12"/>
          <w:szCs w:val="12"/>
        </w:rPr>
      </w:pPr>
      <w:r w:rsidRPr="00C21C8C">
        <w:rPr>
          <w:sz w:val="12"/>
          <w:szCs w:val="12"/>
        </w:rPr>
        <w:t xml:space="preserve">Informationen beispielhaft zusammengestellt von der Sozialversicherung für Landwirtschaft, Forsten und Gartenbau (SVLFG) Stand: </w:t>
      </w:r>
      <w:r w:rsidR="00F674DC">
        <w:rPr>
          <w:sz w:val="12"/>
          <w:szCs w:val="12"/>
        </w:rPr>
        <w:t>11</w:t>
      </w:r>
      <w:r w:rsidRPr="00C21C8C">
        <w:rPr>
          <w:sz w:val="12"/>
          <w:szCs w:val="12"/>
        </w:rPr>
        <w:t>/</w:t>
      </w:r>
      <w:r w:rsidR="001A2A11">
        <w:rPr>
          <w:sz w:val="12"/>
          <w:szCs w:val="12"/>
        </w:rPr>
        <w:t>2025</w:t>
      </w:r>
    </w:p>
    <w:sectPr w:rsidR="00C21C8C" w:rsidRPr="00C21C8C" w:rsidSect="002F67DF">
      <w:footerReference w:type="even" r:id="rId16"/>
      <w:footerReference w:type="default" r:id="rId17"/>
      <w:pgSz w:w="11906" w:h="16838" w:code="9"/>
      <w:pgMar w:top="567" w:right="567" w:bottom="284" w:left="567"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107B1" w14:textId="77777777" w:rsidR="009C4403" w:rsidRDefault="009C4403">
      <w:r>
        <w:separator/>
      </w:r>
    </w:p>
  </w:endnote>
  <w:endnote w:type="continuationSeparator" w:id="0">
    <w:p w14:paraId="4DF8100F" w14:textId="77777777" w:rsidR="009C4403" w:rsidRDefault="009C4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57BF7" w14:textId="77777777" w:rsidR="00930356" w:rsidRDefault="00930356" w:rsidP="00AD3FEF">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2519B1C" w14:textId="77777777" w:rsidR="00930356" w:rsidRDefault="00930356" w:rsidP="00F93C2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0D42A" w14:textId="77777777" w:rsidR="00930356" w:rsidRPr="00F93C26" w:rsidRDefault="00930356" w:rsidP="00F93C26">
    <w:pPr>
      <w:autoSpaceDE w:val="0"/>
      <w:autoSpaceDN w:val="0"/>
      <w:adjustRightInd w:val="0"/>
      <w:ind w:right="360"/>
      <w:jc w:val="center"/>
      <w:rPr>
        <w:rFonts w:cs="Arial"/>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5C26E" w14:textId="77777777" w:rsidR="009C4403" w:rsidRDefault="009C4403">
      <w:r>
        <w:separator/>
      </w:r>
    </w:p>
  </w:footnote>
  <w:footnote w:type="continuationSeparator" w:id="0">
    <w:p w14:paraId="60BBAFB1" w14:textId="77777777" w:rsidR="009C4403" w:rsidRDefault="009C44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44FD5"/>
    <w:multiLevelType w:val="hybridMultilevel"/>
    <w:tmpl w:val="9CC494E0"/>
    <w:lvl w:ilvl="0" w:tplc="04382F08">
      <w:start w:val="1"/>
      <w:numFmt w:val="bullet"/>
      <w:lvlText w:val=""/>
      <w:lvlJc w:val="left"/>
      <w:pPr>
        <w:tabs>
          <w:tab w:val="num" w:pos="720"/>
        </w:tabs>
        <w:ind w:left="720" w:hanging="360"/>
      </w:pPr>
      <w:rPr>
        <w:rFonts w:ascii="Symbol" w:hAnsi="Symbol" w:hint="default"/>
        <w:sz w:val="20"/>
        <w:szCs w:val="20"/>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657E1D"/>
    <w:multiLevelType w:val="hybridMultilevel"/>
    <w:tmpl w:val="0316AF5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6077B0"/>
    <w:multiLevelType w:val="hybridMultilevel"/>
    <w:tmpl w:val="F2B4A9D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F35690"/>
    <w:multiLevelType w:val="hybridMultilevel"/>
    <w:tmpl w:val="45B0BF62"/>
    <w:lvl w:ilvl="0" w:tplc="04070001">
      <w:start w:val="1"/>
      <w:numFmt w:val="bullet"/>
      <w:lvlText w:val=""/>
      <w:lvlJc w:val="left"/>
      <w:pPr>
        <w:tabs>
          <w:tab w:val="num" w:pos="650"/>
        </w:tabs>
        <w:ind w:left="650" w:hanging="360"/>
      </w:pPr>
      <w:rPr>
        <w:rFonts w:ascii="Symbol" w:hAnsi="Symbol" w:hint="default"/>
      </w:rPr>
    </w:lvl>
    <w:lvl w:ilvl="1" w:tplc="04070003" w:tentative="1">
      <w:start w:val="1"/>
      <w:numFmt w:val="bullet"/>
      <w:lvlText w:val="o"/>
      <w:lvlJc w:val="left"/>
      <w:pPr>
        <w:tabs>
          <w:tab w:val="num" w:pos="1370"/>
        </w:tabs>
        <w:ind w:left="1370" w:hanging="360"/>
      </w:pPr>
      <w:rPr>
        <w:rFonts w:ascii="Courier New" w:hAnsi="Courier New" w:cs="Courier New" w:hint="default"/>
      </w:rPr>
    </w:lvl>
    <w:lvl w:ilvl="2" w:tplc="04070005" w:tentative="1">
      <w:start w:val="1"/>
      <w:numFmt w:val="bullet"/>
      <w:lvlText w:val=""/>
      <w:lvlJc w:val="left"/>
      <w:pPr>
        <w:tabs>
          <w:tab w:val="num" w:pos="2090"/>
        </w:tabs>
        <w:ind w:left="2090" w:hanging="360"/>
      </w:pPr>
      <w:rPr>
        <w:rFonts w:ascii="Wingdings" w:hAnsi="Wingdings" w:hint="default"/>
      </w:rPr>
    </w:lvl>
    <w:lvl w:ilvl="3" w:tplc="04070001" w:tentative="1">
      <w:start w:val="1"/>
      <w:numFmt w:val="bullet"/>
      <w:lvlText w:val=""/>
      <w:lvlJc w:val="left"/>
      <w:pPr>
        <w:tabs>
          <w:tab w:val="num" w:pos="2810"/>
        </w:tabs>
        <w:ind w:left="2810" w:hanging="360"/>
      </w:pPr>
      <w:rPr>
        <w:rFonts w:ascii="Symbol" w:hAnsi="Symbol" w:hint="default"/>
      </w:rPr>
    </w:lvl>
    <w:lvl w:ilvl="4" w:tplc="04070003" w:tentative="1">
      <w:start w:val="1"/>
      <w:numFmt w:val="bullet"/>
      <w:lvlText w:val="o"/>
      <w:lvlJc w:val="left"/>
      <w:pPr>
        <w:tabs>
          <w:tab w:val="num" w:pos="3530"/>
        </w:tabs>
        <w:ind w:left="3530" w:hanging="360"/>
      </w:pPr>
      <w:rPr>
        <w:rFonts w:ascii="Courier New" w:hAnsi="Courier New" w:cs="Courier New" w:hint="default"/>
      </w:rPr>
    </w:lvl>
    <w:lvl w:ilvl="5" w:tplc="04070005" w:tentative="1">
      <w:start w:val="1"/>
      <w:numFmt w:val="bullet"/>
      <w:lvlText w:val=""/>
      <w:lvlJc w:val="left"/>
      <w:pPr>
        <w:tabs>
          <w:tab w:val="num" w:pos="4250"/>
        </w:tabs>
        <w:ind w:left="4250" w:hanging="360"/>
      </w:pPr>
      <w:rPr>
        <w:rFonts w:ascii="Wingdings" w:hAnsi="Wingdings" w:hint="default"/>
      </w:rPr>
    </w:lvl>
    <w:lvl w:ilvl="6" w:tplc="04070001" w:tentative="1">
      <w:start w:val="1"/>
      <w:numFmt w:val="bullet"/>
      <w:lvlText w:val=""/>
      <w:lvlJc w:val="left"/>
      <w:pPr>
        <w:tabs>
          <w:tab w:val="num" w:pos="4970"/>
        </w:tabs>
        <w:ind w:left="4970" w:hanging="360"/>
      </w:pPr>
      <w:rPr>
        <w:rFonts w:ascii="Symbol" w:hAnsi="Symbol" w:hint="default"/>
      </w:rPr>
    </w:lvl>
    <w:lvl w:ilvl="7" w:tplc="04070003" w:tentative="1">
      <w:start w:val="1"/>
      <w:numFmt w:val="bullet"/>
      <w:lvlText w:val="o"/>
      <w:lvlJc w:val="left"/>
      <w:pPr>
        <w:tabs>
          <w:tab w:val="num" w:pos="5690"/>
        </w:tabs>
        <w:ind w:left="5690" w:hanging="360"/>
      </w:pPr>
      <w:rPr>
        <w:rFonts w:ascii="Courier New" w:hAnsi="Courier New" w:cs="Courier New" w:hint="default"/>
      </w:rPr>
    </w:lvl>
    <w:lvl w:ilvl="8" w:tplc="04070005" w:tentative="1">
      <w:start w:val="1"/>
      <w:numFmt w:val="bullet"/>
      <w:lvlText w:val=""/>
      <w:lvlJc w:val="left"/>
      <w:pPr>
        <w:tabs>
          <w:tab w:val="num" w:pos="6410"/>
        </w:tabs>
        <w:ind w:left="6410" w:hanging="360"/>
      </w:pPr>
      <w:rPr>
        <w:rFonts w:ascii="Wingdings" w:hAnsi="Wingdings" w:hint="default"/>
      </w:rPr>
    </w:lvl>
  </w:abstractNum>
  <w:abstractNum w:abstractNumId="4" w15:restartNumberingAfterBreak="0">
    <w:nsid w:val="33627155"/>
    <w:multiLevelType w:val="hybridMultilevel"/>
    <w:tmpl w:val="1268A53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93534E"/>
    <w:multiLevelType w:val="hybridMultilevel"/>
    <w:tmpl w:val="52223400"/>
    <w:lvl w:ilvl="0" w:tplc="04070001">
      <w:start w:val="1"/>
      <w:numFmt w:val="bullet"/>
      <w:lvlText w:val=""/>
      <w:lvlJc w:val="left"/>
      <w:pPr>
        <w:tabs>
          <w:tab w:val="num" w:pos="650"/>
        </w:tabs>
        <w:ind w:left="650" w:hanging="360"/>
      </w:pPr>
      <w:rPr>
        <w:rFonts w:ascii="Symbol" w:hAnsi="Symbol" w:hint="default"/>
      </w:rPr>
    </w:lvl>
    <w:lvl w:ilvl="1" w:tplc="04070003" w:tentative="1">
      <w:start w:val="1"/>
      <w:numFmt w:val="bullet"/>
      <w:lvlText w:val="o"/>
      <w:lvlJc w:val="left"/>
      <w:pPr>
        <w:tabs>
          <w:tab w:val="num" w:pos="1370"/>
        </w:tabs>
        <w:ind w:left="1370" w:hanging="360"/>
      </w:pPr>
      <w:rPr>
        <w:rFonts w:ascii="Courier New" w:hAnsi="Courier New" w:cs="Courier New" w:hint="default"/>
      </w:rPr>
    </w:lvl>
    <w:lvl w:ilvl="2" w:tplc="04070005" w:tentative="1">
      <w:start w:val="1"/>
      <w:numFmt w:val="bullet"/>
      <w:lvlText w:val=""/>
      <w:lvlJc w:val="left"/>
      <w:pPr>
        <w:tabs>
          <w:tab w:val="num" w:pos="2090"/>
        </w:tabs>
        <w:ind w:left="2090" w:hanging="360"/>
      </w:pPr>
      <w:rPr>
        <w:rFonts w:ascii="Wingdings" w:hAnsi="Wingdings" w:hint="default"/>
      </w:rPr>
    </w:lvl>
    <w:lvl w:ilvl="3" w:tplc="04070001" w:tentative="1">
      <w:start w:val="1"/>
      <w:numFmt w:val="bullet"/>
      <w:lvlText w:val=""/>
      <w:lvlJc w:val="left"/>
      <w:pPr>
        <w:tabs>
          <w:tab w:val="num" w:pos="2810"/>
        </w:tabs>
        <w:ind w:left="2810" w:hanging="360"/>
      </w:pPr>
      <w:rPr>
        <w:rFonts w:ascii="Symbol" w:hAnsi="Symbol" w:hint="default"/>
      </w:rPr>
    </w:lvl>
    <w:lvl w:ilvl="4" w:tplc="04070003" w:tentative="1">
      <w:start w:val="1"/>
      <w:numFmt w:val="bullet"/>
      <w:lvlText w:val="o"/>
      <w:lvlJc w:val="left"/>
      <w:pPr>
        <w:tabs>
          <w:tab w:val="num" w:pos="3530"/>
        </w:tabs>
        <w:ind w:left="3530" w:hanging="360"/>
      </w:pPr>
      <w:rPr>
        <w:rFonts w:ascii="Courier New" w:hAnsi="Courier New" w:cs="Courier New" w:hint="default"/>
      </w:rPr>
    </w:lvl>
    <w:lvl w:ilvl="5" w:tplc="04070005" w:tentative="1">
      <w:start w:val="1"/>
      <w:numFmt w:val="bullet"/>
      <w:lvlText w:val=""/>
      <w:lvlJc w:val="left"/>
      <w:pPr>
        <w:tabs>
          <w:tab w:val="num" w:pos="4250"/>
        </w:tabs>
        <w:ind w:left="4250" w:hanging="360"/>
      </w:pPr>
      <w:rPr>
        <w:rFonts w:ascii="Wingdings" w:hAnsi="Wingdings" w:hint="default"/>
      </w:rPr>
    </w:lvl>
    <w:lvl w:ilvl="6" w:tplc="04070001" w:tentative="1">
      <w:start w:val="1"/>
      <w:numFmt w:val="bullet"/>
      <w:lvlText w:val=""/>
      <w:lvlJc w:val="left"/>
      <w:pPr>
        <w:tabs>
          <w:tab w:val="num" w:pos="4970"/>
        </w:tabs>
        <w:ind w:left="4970" w:hanging="360"/>
      </w:pPr>
      <w:rPr>
        <w:rFonts w:ascii="Symbol" w:hAnsi="Symbol" w:hint="default"/>
      </w:rPr>
    </w:lvl>
    <w:lvl w:ilvl="7" w:tplc="04070003" w:tentative="1">
      <w:start w:val="1"/>
      <w:numFmt w:val="bullet"/>
      <w:lvlText w:val="o"/>
      <w:lvlJc w:val="left"/>
      <w:pPr>
        <w:tabs>
          <w:tab w:val="num" w:pos="5690"/>
        </w:tabs>
        <w:ind w:left="5690" w:hanging="360"/>
      </w:pPr>
      <w:rPr>
        <w:rFonts w:ascii="Courier New" w:hAnsi="Courier New" w:cs="Courier New" w:hint="default"/>
      </w:rPr>
    </w:lvl>
    <w:lvl w:ilvl="8" w:tplc="04070005" w:tentative="1">
      <w:start w:val="1"/>
      <w:numFmt w:val="bullet"/>
      <w:lvlText w:val=""/>
      <w:lvlJc w:val="left"/>
      <w:pPr>
        <w:tabs>
          <w:tab w:val="num" w:pos="6410"/>
        </w:tabs>
        <w:ind w:left="6410" w:hanging="360"/>
      </w:pPr>
      <w:rPr>
        <w:rFonts w:ascii="Wingdings" w:hAnsi="Wingdings" w:hint="default"/>
      </w:rPr>
    </w:lvl>
  </w:abstractNum>
  <w:abstractNum w:abstractNumId="6" w15:restartNumberingAfterBreak="0">
    <w:nsid w:val="44815C19"/>
    <w:multiLevelType w:val="hybridMultilevel"/>
    <w:tmpl w:val="029C60E2"/>
    <w:lvl w:ilvl="0" w:tplc="04070001">
      <w:start w:val="1"/>
      <w:numFmt w:val="bullet"/>
      <w:lvlText w:val=""/>
      <w:lvlJc w:val="left"/>
      <w:pPr>
        <w:tabs>
          <w:tab w:val="num" w:pos="650"/>
        </w:tabs>
        <w:ind w:left="650" w:hanging="360"/>
      </w:pPr>
      <w:rPr>
        <w:rFonts w:ascii="Symbol" w:hAnsi="Symbol" w:hint="default"/>
      </w:rPr>
    </w:lvl>
    <w:lvl w:ilvl="1" w:tplc="04070003" w:tentative="1">
      <w:start w:val="1"/>
      <w:numFmt w:val="bullet"/>
      <w:lvlText w:val="o"/>
      <w:lvlJc w:val="left"/>
      <w:pPr>
        <w:tabs>
          <w:tab w:val="num" w:pos="1370"/>
        </w:tabs>
        <w:ind w:left="1370" w:hanging="360"/>
      </w:pPr>
      <w:rPr>
        <w:rFonts w:ascii="Courier New" w:hAnsi="Courier New" w:cs="Courier New" w:hint="default"/>
      </w:rPr>
    </w:lvl>
    <w:lvl w:ilvl="2" w:tplc="04070005" w:tentative="1">
      <w:start w:val="1"/>
      <w:numFmt w:val="bullet"/>
      <w:lvlText w:val=""/>
      <w:lvlJc w:val="left"/>
      <w:pPr>
        <w:tabs>
          <w:tab w:val="num" w:pos="2090"/>
        </w:tabs>
        <w:ind w:left="2090" w:hanging="360"/>
      </w:pPr>
      <w:rPr>
        <w:rFonts w:ascii="Wingdings" w:hAnsi="Wingdings" w:hint="default"/>
      </w:rPr>
    </w:lvl>
    <w:lvl w:ilvl="3" w:tplc="04070001" w:tentative="1">
      <w:start w:val="1"/>
      <w:numFmt w:val="bullet"/>
      <w:lvlText w:val=""/>
      <w:lvlJc w:val="left"/>
      <w:pPr>
        <w:tabs>
          <w:tab w:val="num" w:pos="2810"/>
        </w:tabs>
        <w:ind w:left="2810" w:hanging="360"/>
      </w:pPr>
      <w:rPr>
        <w:rFonts w:ascii="Symbol" w:hAnsi="Symbol" w:hint="default"/>
      </w:rPr>
    </w:lvl>
    <w:lvl w:ilvl="4" w:tplc="04070003" w:tentative="1">
      <w:start w:val="1"/>
      <w:numFmt w:val="bullet"/>
      <w:lvlText w:val="o"/>
      <w:lvlJc w:val="left"/>
      <w:pPr>
        <w:tabs>
          <w:tab w:val="num" w:pos="3530"/>
        </w:tabs>
        <w:ind w:left="3530" w:hanging="360"/>
      </w:pPr>
      <w:rPr>
        <w:rFonts w:ascii="Courier New" w:hAnsi="Courier New" w:cs="Courier New" w:hint="default"/>
      </w:rPr>
    </w:lvl>
    <w:lvl w:ilvl="5" w:tplc="04070005" w:tentative="1">
      <w:start w:val="1"/>
      <w:numFmt w:val="bullet"/>
      <w:lvlText w:val=""/>
      <w:lvlJc w:val="left"/>
      <w:pPr>
        <w:tabs>
          <w:tab w:val="num" w:pos="4250"/>
        </w:tabs>
        <w:ind w:left="4250" w:hanging="360"/>
      </w:pPr>
      <w:rPr>
        <w:rFonts w:ascii="Wingdings" w:hAnsi="Wingdings" w:hint="default"/>
      </w:rPr>
    </w:lvl>
    <w:lvl w:ilvl="6" w:tplc="04070001" w:tentative="1">
      <w:start w:val="1"/>
      <w:numFmt w:val="bullet"/>
      <w:lvlText w:val=""/>
      <w:lvlJc w:val="left"/>
      <w:pPr>
        <w:tabs>
          <w:tab w:val="num" w:pos="4970"/>
        </w:tabs>
        <w:ind w:left="4970" w:hanging="360"/>
      </w:pPr>
      <w:rPr>
        <w:rFonts w:ascii="Symbol" w:hAnsi="Symbol" w:hint="default"/>
      </w:rPr>
    </w:lvl>
    <w:lvl w:ilvl="7" w:tplc="04070003" w:tentative="1">
      <w:start w:val="1"/>
      <w:numFmt w:val="bullet"/>
      <w:lvlText w:val="o"/>
      <w:lvlJc w:val="left"/>
      <w:pPr>
        <w:tabs>
          <w:tab w:val="num" w:pos="5690"/>
        </w:tabs>
        <w:ind w:left="5690" w:hanging="360"/>
      </w:pPr>
      <w:rPr>
        <w:rFonts w:ascii="Courier New" w:hAnsi="Courier New" w:cs="Courier New" w:hint="default"/>
      </w:rPr>
    </w:lvl>
    <w:lvl w:ilvl="8" w:tplc="04070005" w:tentative="1">
      <w:start w:val="1"/>
      <w:numFmt w:val="bullet"/>
      <w:lvlText w:val=""/>
      <w:lvlJc w:val="left"/>
      <w:pPr>
        <w:tabs>
          <w:tab w:val="num" w:pos="6410"/>
        </w:tabs>
        <w:ind w:left="6410" w:hanging="360"/>
      </w:pPr>
      <w:rPr>
        <w:rFonts w:ascii="Wingdings" w:hAnsi="Wingdings" w:hint="default"/>
      </w:rPr>
    </w:lvl>
  </w:abstractNum>
  <w:abstractNum w:abstractNumId="7" w15:restartNumberingAfterBreak="0">
    <w:nsid w:val="6A8D6F70"/>
    <w:multiLevelType w:val="hybridMultilevel"/>
    <w:tmpl w:val="B6BCFA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4C218D9"/>
    <w:multiLevelType w:val="hybridMultilevel"/>
    <w:tmpl w:val="FB8498D8"/>
    <w:lvl w:ilvl="0" w:tplc="04070001">
      <w:start w:val="1"/>
      <w:numFmt w:val="bullet"/>
      <w:lvlText w:val=""/>
      <w:lvlJc w:val="left"/>
      <w:pPr>
        <w:tabs>
          <w:tab w:val="num" w:pos="720"/>
        </w:tabs>
        <w:ind w:left="720" w:hanging="360"/>
      </w:pPr>
      <w:rPr>
        <w:rFonts w:ascii="Symbol" w:hAnsi="Symbol" w:hint="default"/>
      </w:rPr>
    </w:lvl>
    <w:lvl w:ilvl="1" w:tplc="BFE67C96">
      <w:start w:val="1"/>
      <w:numFmt w:val="bullet"/>
      <w:lvlText w:val=""/>
      <w:lvlJc w:val="left"/>
      <w:pPr>
        <w:tabs>
          <w:tab w:val="num" w:pos="1440"/>
        </w:tabs>
        <w:ind w:left="1440" w:hanging="360"/>
      </w:pPr>
      <w:rPr>
        <w:rFonts w:ascii="Symbol" w:hAnsi="Symbol" w:hint="default"/>
        <w:b w:val="0"/>
        <w:i w:val="0"/>
        <w:sz w:val="24"/>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9EC1A6C"/>
    <w:multiLevelType w:val="hybridMultilevel"/>
    <w:tmpl w:val="A81817B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0A53B4"/>
    <w:multiLevelType w:val="hybridMultilevel"/>
    <w:tmpl w:val="D14C021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919633802">
    <w:abstractNumId w:val="0"/>
  </w:num>
  <w:num w:numId="2" w16cid:durableId="1447117936">
    <w:abstractNumId w:val="7"/>
  </w:num>
  <w:num w:numId="3" w16cid:durableId="523059839">
    <w:abstractNumId w:val="3"/>
  </w:num>
  <w:num w:numId="4" w16cid:durableId="1554152085">
    <w:abstractNumId w:val="6"/>
  </w:num>
  <w:num w:numId="5" w16cid:durableId="715854493">
    <w:abstractNumId w:val="9"/>
  </w:num>
  <w:num w:numId="6" w16cid:durableId="869222359">
    <w:abstractNumId w:val="4"/>
  </w:num>
  <w:num w:numId="7" w16cid:durableId="552160744">
    <w:abstractNumId w:val="2"/>
  </w:num>
  <w:num w:numId="8" w16cid:durableId="448743419">
    <w:abstractNumId w:val="10"/>
  </w:num>
  <w:num w:numId="9" w16cid:durableId="1965504513">
    <w:abstractNumId w:val="5"/>
  </w:num>
  <w:num w:numId="10" w16cid:durableId="1779566368">
    <w:abstractNumId w:val="1"/>
  </w:num>
  <w:num w:numId="11" w16cid:durableId="1231638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B60"/>
    <w:rsid w:val="00000D9F"/>
    <w:rsid w:val="00005E72"/>
    <w:rsid w:val="0001348B"/>
    <w:rsid w:val="0002364E"/>
    <w:rsid w:val="00026B1C"/>
    <w:rsid w:val="00050947"/>
    <w:rsid w:val="00067A91"/>
    <w:rsid w:val="00070FC4"/>
    <w:rsid w:val="00085AA9"/>
    <w:rsid w:val="000920AA"/>
    <w:rsid w:val="000A6031"/>
    <w:rsid w:val="000B1164"/>
    <w:rsid w:val="000C37D6"/>
    <w:rsid w:val="000D47C5"/>
    <w:rsid w:val="001A2A11"/>
    <w:rsid w:val="001D1990"/>
    <w:rsid w:val="00213F21"/>
    <w:rsid w:val="00285F7C"/>
    <w:rsid w:val="002D06A1"/>
    <w:rsid w:val="002F67DF"/>
    <w:rsid w:val="003071EA"/>
    <w:rsid w:val="00324BF0"/>
    <w:rsid w:val="00384857"/>
    <w:rsid w:val="00396237"/>
    <w:rsid w:val="003C1691"/>
    <w:rsid w:val="003E55DB"/>
    <w:rsid w:val="004003D3"/>
    <w:rsid w:val="00410BAB"/>
    <w:rsid w:val="00412DAE"/>
    <w:rsid w:val="00425BF8"/>
    <w:rsid w:val="004407FF"/>
    <w:rsid w:val="0045241F"/>
    <w:rsid w:val="00461394"/>
    <w:rsid w:val="00480345"/>
    <w:rsid w:val="0049794A"/>
    <w:rsid w:val="004A6FB6"/>
    <w:rsid w:val="00512264"/>
    <w:rsid w:val="005A1C18"/>
    <w:rsid w:val="005D42F2"/>
    <w:rsid w:val="005D4365"/>
    <w:rsid w:val="005E63D2"/>
    <w:rsid w:val="005F161C"/>
    <w:rsid w:val="0064376A"/>
    <w:rsid w:val="00660F44"/>
    <w:rsid w:val="00660F87"/>
    <w:rsid w:val="006A1BFC"/>
    <w:rsid w:val="006A1F4F"/>
    <w:rsid w:val="006C10CC"/>
    <w:rsid w:val="006C76D1"/>
    <w:rsid w:val="006F0F3C"/>
    <w:rsid w:val="00716E93"/>
    <w:rsid w:val="0072651C"/>
    <w:rsid w:val="00754B82"/>
    <w:rsid w:val="007B29F8"/>
    <w:rsid w:val="00802F7D"/>
    <w:rsid w:val="00812A78"/>
    <w:rsid w:val="008466E7"/>
    <w:rsid w:val="00870A59"/>
    <w:rsid w:val="008E2BB3"/>
    <w:rsid w:val="008E3A1B"/>
    <w:rsid w:val="00913AB3"/>
    <w:rsid w:val="0092403E"/>
    <w:rsid w:val="00930356"/>
    <w:rsid w:val="00982179"/>
    <w:rsid w:val="009A5B2D"/>
    <w:rsid w:val="009B674F"/>
    <w:rsid w:val="009C4403"/>
    <w:rsid w:val="009C4638"/>
    <w:rsid w:val="00A22881"/>
    <w:rsid w:val="00A23836"/>
    <w:rsid w:val="00A374D5"/>
    <w:rsid w:val="00A61BA9"/>
    <w:rsid w:val="00A63135"/>
    <w:rsid w:val="00A93AA3"/>
    <w:rsid w:val="00A957F3"/>
    <w:rsid w:val="00AC1701"/>
    <w:rsid w:val="00AD3FEF"/>
    <w:rsid w:val="00AE6068"/>
    <w:rsid w:val="00B23EA7"/>
    <w:rsid w:val="00B2463D"/>
    <w:rsid w:val="00B32A0E"/>
    <w:rsid w:val="00B51A83"/>
    <w:rsid w:val="00BA0811"/>
    <w:rsid w:val="00BD4E19"/>
    <w:rsid w:val="00BF1D7F"/>
    <w:rsid w:val="00BF4EA3"/>
    <w:rsid w:val="00C17987"/>
    <w:rsid w:val="00C17A88"/>
    <w:rsid w:val="00C21C8C"/>
    <w:rsid w:val="00C31BDD"/>
    <w:rsid w:val="00C33065"/>
    <w:rsid w:val="00C53E0A"/>
    <w:rsid w:val="00C65CC9"/>
    <w:rsid w:val="00C75214"/>
    <w:rsid w:val="00CA5E3B"/>
    <w:rsid w:val="00CD3F08"/>
    <w:rsid w:val="00CE4E26"/>
    <w:rsid w:val="00D00D3F"/>
    <w:rsid w:val="00D11F7B"/>
    <w:rsid w:val="00D1326D"/>
    <w:rsid w:val="00D77095"/>
    <w:rsid w:val="00DA34F2"/>
    <w:rsid w:val="00DB4519"/>
    <w:rsid w:val="00DF7B60"/>
    <w:rsid w:val="00E1040D"/>
    <w:rsid w:val="00E47D16"/>
    <w:rsid w:val="00E53D48"/>
    <w:rsid w:val="00E76BBF"/>
    <w:rsid w:val="00E845BE"/>
    <w:rsid w:val="00E8701F"/>
    <w:rsid w:val="00E93E95"/>
    <w:rsid w:val="00EA4687"/>
    <w:rsid w:val="00EB282A"/>
    <w:rsid w:val="00ED73D5"/>
    <w:rsid w:val="00EF2FDC"/>
    <w:rsid w:val="00F02B5E"/>
    <w:rsid w:val="00F25796"/>
    <w:rsid w:val="00F578ED"/>
    <w:rsid w:val="00F674DC"/>
    <w:rsid w:val="00F93C26"/>
    <w:rsid w:val="00FC729F"/>
    <w:rsid w:val="00FE26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FA4360"/>
  <w15:chartTrackingRefBased/>
  <w15:docId w15:val="{21014902-537A-47F4-8318-B4F285F53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DF7B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eichnung">
    <w:name w:val="Zeichnung"/>
    <w:basedOn w:val="Standard"/>
    <w:rsid w:val="006A1F4F"/>
    <w:pPr>
      <w:spacing w:before="48" w:after="48"/>
      <w:jc w:val="center"/>
    </w:pPr>
    <w:rPr>
      <w:sz w:val="16"/>
    </w:rPr>
  </w:style>
  <w:style w:type="paragraph" w:styleId="Kopfzeile">
    <w:name w:val="header"/>
    <w:basedOn w:val="Standard"/>
    <w:rsid w:val="00F93C26"/>
    <w:pPr>
      <w:tabs>
        <w:tab w:val="center" w:pos="4536"/>
        <w:tab w:val="right" w:pos="9072"/>
      </w:tabs>
    </w:pPr>
  </w:style>
  <w:style w:type="paragraph" w:styleId="Fuzeile">
    <w:name w:val="footer"/>
    <w:basedOn w:val="Standard"/>
    <w:rsid w:val="00F93C26"/>
    <w:pPr>
      <w:tabs>
        <w:tab w:val="center" w:pos="4536"/>
        <w:tab w:val="right" w:pos="9072"/>
      </w:tabs>
    </w:pPr>
  </w:style>
  <w:style w:type="character" w:styleId="Seitenzahl">
    <w:name w:val="page number"/>
    <w:basedOn w:val="Absatz-Standardschriftart"/>
    <w:rsid w:val="00F93C26"/>
  </w:style>
  <w:style w:type="paragraph" w:styleId="Listenabsatz">
    <w:name w:val="List Paragraph"/>
    <w:basedOn w:val="Standard"/>
    <w:uiPriority w:val="34"/>
    <w:qFormat/>
    <w:rsid w:val="00FE26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77242">
      <w:bodyDiv w:val="1"/>
      <w:marLeft w:val="0"/>
      <w:marRight w:val="0"/>
      <w:marTop w:val="0"/>
      <w:marBottom w:val="0"/>
      <w:divBdr>
        <w:top w:val="none" w:sz="0" w:space="0" w:color="auto"/>
        <w:left w:val="none" w:sz="0" w:space="0" w:color="auto"/>
        <w:bottom w:val="none" w:sz="0" w:space="0" w:color="auto"/>
        <w:right w:val="none" w:sz="0" w:space="0" w:color="auto"/>
      </w:divBdr>
    </w:div>
    <w:div w:id="860624635">
      <w:bodyDiv w:val="1"/>
      <w:marLeft w:val="0"/>
      <w:marRight w:val="0"/>
      <w:marTop w:val="0"/>
      <w:marBottom w:val="0"/>
      <w:divBdr>
        <w:top w:val="none" w:sz="0" w:space="0" w:color="auto"/>
        <w:left w:val="none" w:sz="0" w:space="0" w:color="auto"/>
        <w:bottom w:val="none" w:sz="0" w:space="0" w:color="auto"/>
        <w:right w:val="none" w:sz="0" w:space="0" w:color="auto"/>
      </w:divBdr>
    </w:div>
    <w:div w:id="1222519002">
      <w:bodyDiv w:val="1"/>
      <w:marLeft w:val="0"/>
      <w:marRight w:val="0"/>
      <w:marTop w:val="0"/>
      <w:marBottom w:val="0"/>
      <w:divBdr>
        <w:top w:val="none" w:sz="0" w:space="0" w:color="auto"/>
        <w:left w:val="none" w:sz="0" w:space="0" w:color="auto"/>
        <w:bottom w:val="none" w:sz="0" w:space="0" w:color="auto"/>
        <w:right w:val="none" w:sz="0" w:space="0" w:color="auto"/>
      </w:divBdr>
    </w:div>
    <w:div w:id="155492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657</Words>
  <Characters>5334</Characters>
  <Application>Microsoft Office Word</Application>
  <DocSecurity>0</DocSecurity>
  <Lines>44</Lines>
  <Paragraphs>11</Paragraphs>
  <ScaleCrop>false</ScaleCrop>
  <HeadingPairs>
    <vt:vector size="2" baseType="variant">
      <vt:variant>
        <vt:lpstr>Titel</vt:lpstr>
      </vt:variant>
      <vt:variant>
        <vt:i4>1</vt:i4>
      </vt:variant>
    </vt:vector>
  </HeadingPairs>
  <TitlesOfParts>
    <vt:vector size="1" baseType="lpstr">
      <vt:lpstr> Betriebsanweisung Biologische Arbeitsstoffe Schimmelpilze</vt:lpstr>
    </vt:vector>
  </TitlesOfParts>
  <Company>SVLFG</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Betriebsanweisung Biologische Arbeitsstoffe Schimmelpilze</dc:title>
  <dc:subject/>
  <dc:creator/>
  <cp:keywords/>
  <dc:description/>
  <cp:lastModifiedBy>Riethmüller, Alexandra</cp:lastModifiedBy>
  <cp:revision>13</cp:revision>
  <cp:lastPrinted>2012-09-07T09:56:00Z</cp:lastPrinted>
  <dcterms:created xsi:type="dcterms:W3CDTF">2023-01-25T09:51:00Z</dcterms:created>
  <dcterms:modified xsi:type="dcterms:W3CDTF">2025-11-05T08:13:00Z</dcterms:modified>
</cp:coreProperties>
</file>