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13" w:type="dxa"/>
        <w:tblInd w:w="40" w:type="dxa"/>
        <w:tblLayout w:type="fixed"/>
        <w:tblCellMar>
          <w:left w:w="70" w:type="dxa"/>
          <w:right w:w="70" w:type="dxa"/>
        </w:tblCellMar>
        <w:tblLook w:val="0000" w:firstRow="0" w:lastRow="0" w:firstColumn="0" w:lastColumn="0" w:noHBand="0" w:noVBand="0"/>
      </w:tblPr>
      <w:tblGrid>
        <w:gridCol w:w="172"/>
        <w:gridCol w:w="992"/>
        <w:gridCol w:w="613"/>
        <w:gridCol w:w="1160"/>
        <w:gridCol w:w="541"/>
        <w:gridCol w:w="1702"/>
        <w:gridCol w:w="1701"/>
        <w:gridCol w:w="734"/>
        <w:gridCol w:w="567"/>
        <w:gridCol w:w="400"/>
        <w:gridCol w:w="1868"/>
        <w:gridCol w:w="163"/>
      </w:tblGrid>
      <w:tr w:rsidR="00DF7B60" w:rsidRPr="00C17987" w14:paraId="4A3B6732" w14:textId="77777777" w:rsidTr="00204FE7">
        <w:trPr>
          <w:trHeight w:hRule="exact" w:val="142"/>
        </w:trPr>
        <w:tc>
          <w:tcPr>
            <w:tcW w:w="172" w:type="dxa"/>
            <w:tcBorders>
              <w:top w:val="nil"/>
              <w:left w:val="nil"/>
              <w:bottom w:val="nil"/>
              <w:right w:val="nil"/>
            </w:tcBorders>
            <w:shd w:val="clear" w:color="auto" w:fill="008000"/>
            <w:noWrap/>
            <w:vAlign w:val="bottom"/>
          </w:tcPr>
          <w:p w14:paraId="2F4D85D1"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4C136E4E"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207B75D6"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3B6461DE"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150B544C"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6EADA87F" w14:textId="77777777" w:rsidR="00DF7B60" w:rsidRPr="00C17987" w:rsidRDefault="00DF7B60" w:rsidP="0002364E">
            <w:pPr>
              <w:rPr>
                <w:rFonts w:cs="Arial"/>
                <w:sz w:val="20"/>
              </w:rPr>
            </w:pPr>
            <w:r w:rsidRPr="00C17987">
              <w:rPr>
                <w:rFonts w:cs="Arial"/>
                <w:sz w:val="20"/>
              </w:rPr>
              <w:t> </w:t>
            </w:r>
          </w:p>
        </w:tc>
        <w:tc>
          <w:tcPr>
            <w:tcW w:w="1868" w:type="dxa"/>
            <w:tcBorders>
              <w:top w:val="nil"/>
              <w:left w:val="nil"/>
              <w:bottom w:val="nil"/>
              <w:right w:val="nil"/>
            </w:tcBorders>
            <w:shd w:val="clear" w:color="auto" w:fill="008000"/>
            <w:noWrap/>
            <w:vAlign w:val="bottom"/>
          </w:tcPr>
          <w:p w14:paraId="1725F584" w14:textId="77777777" w:rsidR="00DF7B60" w:rsidRPr="00C17987" w:rsidRDefault="00DF7B60" w:rsidP="0002364E">
            <w:pPr>
              <w:rPr>
                <w:rFonts w:cs="Arial"/>
                <w:sz w:val="20"/>
              </w:rPr>
            </w:pPr>
            <w:r w:rsidRPr="00C17987">
              <w:rPr>
                <w:rFonts w:cs="Arial"/>
                <w:sz w:val="20"/>
              </w:rPr>
              <w:t> </w:t>
            </w:r>
          </w:p>
        </w:tc>
        <w:tc>
          <w:tcPr>
            <w:tcW w:w="163" w:type="dxa"/>
            <w:tcBorders>
              <w:top w:val="nil"/>
              <w:left w:val="nil"/>
              <w:right w:val="nil"/>
            </w:tcBorders>
            <w:shd w:val="clear" w:color="auto" w:fill="008000"/>
            <w:noWrap/>
            <w:vAlign w:val="bottom"/>
          </w:tcPr>
          <w:p w14:paraId="264899A7" w14:textId="77777777" w:rsidR="00DF7B60" w:rsidRPr="00C17987" w:rsidRDefault="00DF7B60" w:rsidP="0002364E">
            <w:pPr>
              <w:rPr>
                <w:rFonts w:cs="Arial"/>
                <w:sz w:val="20"/>
              </w:rPr>
            </w:pPr>
            <w:r w:rsidRPr="00C17987">
              <w:rPr>
                <w:rFonts w:cs="Arial"/>
                <w:sz w:val="20"/>
              </w:rPr>
              <w:t> </w:t>
            </w:r>
          </w:p>
        </w:tc>
      </w:tr>
      <w:tr w:rsidR="00285F7C" w:rsidRPr="00C17987" w14:paraId="753036DE" w14:textId="77777777" w:rsidTr="00AC4276">
        <w:trPr>
          <w:trHeight w:val="255"/>
        </w:trPr>
        <w:tc>
          <w:tcPr>
            <w:tcW w:w="172" w:type="dxa"/>
            <w:tcBorders>
              <w:top w:val="nil"/>
              <w:left w:val="nil"/>
              <w:bottom w:val="nil"/>
            </w:tcBorders>
            <w:shd w:val="clear" w:color="auto" w:fill="008000"/>
            <w:noWrap/>
            <w:vAlign w:val="bottom"/>
          </w:tcPr>
          <w:p w14:paraId="63F2C699" w14:textId="77777777" w:rsidR="00285F7C" w:rsidRPr="00C17987" w:rsidRDefault="00285F7C" w:rsidP="0002364E">
            <w:pPr>
              <w:rPr>
                <w:rFonts w:cs="Arial"/>
                <w:b/>
                <w:sz w:val="20"/>
              </w:rPr>
            </w:pPr>
            <w:r w:rsidRPr="00C17987">
              <w:rPr>
                <w:rFonts w:cs="Arial"/>
                <w:b/>
                <w:sz w:val="20"/>
              </w:rPr>
              <w:t> </w:t>
            </w:r>
          </w:p>
        </w:tc>
        <w:tc>
          <w:tcPr>
            <w:tcW w:w="2765" w:type="dxa"/>
            <w:gridSpan w:val="3"/>
            <w:vMerge w:val="restart"/>
            <w:tcBorders>
              <w:top w:val="single" w:sz="4" w:space="0" w:color="auto"/>
              <w:left w:val="nil"/>
              <w:right w:val="single" w:sz="4" w:space="0" w:color="auto"/>
            </w:tcBorders>
            <w:shd w:val="clear" w:color="auto" w:fill="auto"/>
            <w:noWrap/>
          </w:tcPr>
          <w:p w14:paraId="73B9C8D3" w14:textId="77777777" w:rsidR="00285F7C" w:rsidRPr="00170350" w:rsidRDefault="00285F7C" w:rsidP="0002364E">
            <w:pPr>
              <w:rPr>
                <w:rFonts w:cs="Arial"/>
                <w:b/>
                <w:sz w:val="22"/>
                <w:szCs w:val="22"/>
              </w:rPr>
            </w:pPr>
            <w:r w:rsidRPr="00170350">
              <w:rPr>
                <w:rFonts w:cs="Arial"/>
                <w:b/>
                <w:sz w:val="22"/>
                <w:szCs w:val="22"/>
              </w:rPr>
              <w:t>Arbeitsbereich:</w:t>
            </w:r>
          </w:p>
          <w:p w14:paraId="395A4069" w14:textId="77777777" w:rsidR="0065692B" w:rsidRPr="00170350" w:rsidRDefault="00CF3CAB" w:rsidP="000B4D08">
            <w:pPr>
              <w:pStyle w:val="Listenabsatz"/>
              <w:numPr>
                <w:ilvl w:val="0"/>
                <w:numId w:val="14"/>
              </w:numPr>
              <w:ind w:left="360" w:right="-163"/>
              <w:rPr>
                <w:sz w:val="22"/>
                <w:szCs w:val="22"/>
              </w:rPr>
            </w:pPr>
            <w:r w:rsidRPr="00170350">
              <w:rPr>
                <w:sz w:val="22"/>
                <w:szCs w:val="22"/>
              </w:rPr>
              <w:t xml:space="preserve">Abluftreinigungsanlagen in der Tierhaltung </w:t>
            </w:r>
          </w:p>
          <w:p w14:paraId="5665DC6D" w14:textId="77777777" w:rsidR="00085AA9" w:rsidRPr="00F50775" w:rsidRDefault="00CF3CAB" w:rsidP="00F50775">
            <w:pPr>
              <w:ind w:left="360" w:right="-163"/>
              <w:rPr>
                <w:sz w:val="20"/>
              </w:rPr>
            </w:pPr>
            <w:r w:rsidRPr="00170350">
              <w:rPr>
                <w:sz w:val="22"/>
                <w:szCs w:val="22"/>
              </w:rPr>
              <w:t>(Rinder, Geflügel, Schweine)</w:t>
            </w:r>
          </w:p>
        </w:tc>
        <w:tc>
          <w:tcPr>
            <w:tcW w:w="4678" w:type="dxa"/>
            <w:gridSpan w:val="4"/>
            <w:vMerge w:val="restart"/>
            <w:tcBorders>
              <w:top w:val="single" w:sz="4" w:space="0" w:color="auto"/>
              <w:left w:val="single" w:sz="4" w:space="0" w:color="auto"/>
              <w:right w:val="single" w:sz="4" w:space="0" w:color="auto"/>
            </w:tcBorders>
            <w:shd w:val="clear" w:color="auto" w:fill="auto"/>
            <w:vAlign w:val="bottom"/>
          </w:tcPr>
          <w:p w14:paraId="1CC62B19"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835" w:type="dxa"/>
            <w:gridSpan w:val="3"/>
            <w:vMerge w:val="restart"/>
            <w:tcBorders>
              <w:top w:val="single" w:sz="4" w:space="0" w:color="auto"/>
              <w:left w:val="single" w:sz="4" w:space="0" w:color="auto"/>
            </w:tcBorders>
            <w:shd w:val="clear" w:color="auto" w:fill="auto"/>
          </w:tcPr>
          <w:p w14:paraId="79702E54" w14:textId="77777777" w:rsidR="007B29F8" w:rsidRPr="00170350" w:rsidRDefault="007B29F8" w:rsidP="0002364E">
            <w:pPr>
              <w:rPr>
                <w:rFonts w:cs="Arial"/>
                <w:b/>
                <w:sz w:val="22"/>
                <w:szCs w:val="22"/>
              </w:rPr>
            </w:pPr>
            <w:r w:rsidRPr="00170350">
              <w:rPr>
                <w:rFonts w:cs="Arial"/>
                <w:b/>
                <w:sz w:val="22"/>
                <w:szCs w:val="22"/>
              </w:rPr>
              <w:t>Tätigkeit:</w:t>
            </w:r>
          </w:p>
          <w:p w14:paraId="5FAE3AF5" w14:textId="77777777" w:rsidR="0065692B" w:rsidRPr="00170350" w:rsidRDefault="00CF3CAB" w:rsidP="000B4D08">
            <w:pPr>
              <w:pStyle w:val="Listenabsatz"/>
              <w:numPr>
                <w:ilvl w:val="0"/>
                <w:numId w:val="14"/>
              </w:numPr>
              <w:ind w:left="360" w:right="-163"/>
              <w:rPr>
                <w:sz w:val="22"/>
                <w:szCs w:val="22"/>
              </w:rPr>
            </w:pPr>
            <w:r w:rsidRPr="00170350">
              <w:rPr>
                <w:sz w:val="22"/>
                <w:szCs w:val="22"/>
              </w:rPr>
              <w:t xml:space="preserve">Wartungs-, Reinigungs- </w:t>
            </w:r>
          </w:p>
          <w:p w14:paraId="3A18BF51" w14:textId="77777777" w:rsidR="00AC4276" w:rsidRDefault="00CF3CAB" w:rsidP="00F95092">
            <w:pPr>
              <w:ind w:left="360" w:right="-163"/>
              <w:rPr>
                <w:sz w:val="22"/>
                <w:szCs w:val="22"/>
              </w:rPr>
            </w:pPr>
            <w:r w:rsidRPr="00170350">
              <w:rPr>
                <w:sz w:val="22"/>
                <w:szCs w:val="22"/>
              </w:rPr>
              <w:t>oder Reparaturarbeiten</w:t>
            </w:r>
            <w:r w:rsidR="00F95092">
              <w:rPr>
                <w:sz w:val="22"/>
                <w:szCs w:val="22"/>
              </w:rPr>
              <w:br/>
            </w:r>
            <w:r w:rsidRPr="00170350">
              <w:rPr>
                <w:sz w:val="22"/>
                <w:szCs w:val="22"/>
              </w:rPr>
              <w:t>in Abluftreinigungs</w:t>
            </w:r>
            <w:r w:rsidR="00AC4276">
              <w:rPr>
                <w:sz w:val="22"/>
                <w:szCs w:val="22"/>
              </w:rPr>
              <w:t>-</w:t>
            </w:r>
          </w:p>
          <w:p w14:paraId="627058FF" w14:textId="77777777" w:rsidR="007B29F8" w:rsidRPr="00170350" w:rsidRDefault="00CF3CAB" w:rsidP="00AC4276">
            <w:pPr>
              <w:ind w:left="360" w:right="-163"/>
              <w:rPr>
                <w:rFonts w:cs="Arial"/>
                <w:b/>
                <w:sz w:val="22"/>
                <w:szCs w:val="22"/>
              </w:rPr>
            </w:pPr>
            <w:r w:rsidRPr="00170350">
              <w:rPr>
                <w:sz w:val="22"/>
                <w:szCs w:val="22"/>
              </w:rPr>
              <w:t>anlagen</w:t>
            </w:r>
          </w:p>
        </w:tc>
        <w:tc>
          <w:tcPr>
            <w:tcW w:w="163" w:type="dxa"/>
            <w:tcBorders>
              <w:top w:val="nil"/>
              <w:bottom w:val="nil"/>
              <w:right w:val="nil"/>
            </w:tcBorders>
            <w:shd w:val="clear" w:color="auto" w:fill="008000"/>
            <w:noWrap/>
            <w:vAlign w:val="bottom"/>
          </w:tcPr>
          <w:p w14:paraId="0B130EEC" w14:textId="77777777" w:rsidR="00285F7C" w:rsidRPr="00C17987" w:rsidRDefault="00285F7C" w:rsidP="0002364E">
            <w:pPr>
              <w:rPr>
                <w:rFonts w:cs="Arial"/>
                <w:sz w:val="20"/>
              </w:rPr>
            </w:pPr>
            <w:r w:rsidRPr="00C17987">
              <w:rPr>
                <w:rFonts w:cs="Arial"/>
                <w:sz w:val="20"/>
              </w:rPr>
              <w:t> </w:t>
            </w:r>
          </w:p>
        </w:tc>
      </w:tr>
      <w:tr w:rsidR="00285F7C" w:rsidRPr="00C17987" w14:paraId="2702742C" w14:textId="77777777" w:rsidTr="00AC4276">
        <w:trPr>
          <w:trHeight w:val="255"/>
        </w:trPr>
        <w:tc>
          <w:tcPr>
            <w:tcW w:w="172" w:type="dxa"/>
            <w:tcBorders>
              <w:top w:val="nil"/>
              <w:left w:val="nil"/>
              <w:bottom w:val="nil"/>
            </w:tcBorders>
            <w:shd w:val="clear" w:color="auto" w:fill="008000"/>
            <w:noWrap/>
            <w:vAlign w:val="bottom"/>
          </w:tcPr>
          <w:p w14:paraId="55B5D942" w14:textId="77777777" w:rsidR="00285F7C" w:rsidRPr="00C17987" w:rsidRDefault="00285F7C" w:rsidP="0002364E">
            <w:pPr>
              <w:rPr>
                <w:rFonts w:cs="Arial"/>
                <w:sz w:val="20"/>
              </w:rPr>
            </w:pPr>
            <w:r w:rsidRPr="00C17987">
              <w:rPr>
                <w:rFonts w:cs="Arial"/>
                <w:sz w:val="20"/>
              </w:rPr>
              <w:t> </w:t>
            </w:r>
          </w:p>
        </w:tc>
        <w:tc>
          <w:tcPr>
            <w:tcW w:w="2765" w:type="dxa"/>
            <w:gridSpan w:val="3"/>
            <w:vMerge/>
            <w:tcBorders>
              <w:left w:val="nil"/>
              <w:right w:val="single" w:sz="4" w:space="0" w:color="auto"/>
            </w:tcBorders>
            <w:shd w:val="clear" w:color="auto" w:fill="auto"/>
            <w:noWrap/>
            <w:vAlign w:val="bottom"/>
          </w:tcPr>
          <w:p w14:paraId="3C5CA77F" w14:textId="77777777" w:rsidR="00285F7C" w:rsidRPr="00C17987" w:rsidRDefault="00285F7C" w:rsidP="0002364E">
            <w:pPr>
              <w:rPr>
                <w:rFonts w:cs="Arial"/>
                <w:sz w:val="20"/>
              </w:rPr>
            </w:pPr>
          </w:p>
        </w:tc>
        <w:tc>
          <w:tcPr>
            <w:tcW w:w="4678" w:type="dxa"/>
            <w:gridSpan w:val="4"/>
            <w:vMerge/>
            <w:tcBorders>
              <w:left w:val="single" w:sz="4" w:space="0" w:color="auto"/>
              <w:bottom w:val="nil"/>
              <w:right w:val="single" w:sz="4" w:space="0" w:color="auto"/>
            </w:tcBorders>
            <w:shd w:val="clear" w:color="auto" w:fill="auto"/>
            <w:vAlign w:val="bottom"/>
          </w:tcPr>
          <w:p w14:paraId="499289E7" w14:textId="77777777" w:rsidR="00285F7C" w:rsidRPr="00C17987" w:rsidRDefault="00285F7C" w:rsidP="0002364E">
            <w:pPr>
              <w:jc w:val="center"/>
              <w:rPr>
                <w:rFonts w:cs="Arial"/>
                <w:sz w:val="20"/>
              </w:rPr>
            </w:pPr>
          </w:p>
        </w:tc>
        <w:tc>
          <w:tcPr>
            <w:tcW w:w="2835" w:type="dxa"/>
            <w:gridSpan w:val="3"/>
            <w:vMerge/>
            <w:tcBorders>
              <w:left w:val="single" w:sz="4" w:space="0" w:color="auto"/>
            </w:tcBorders>
            <w:shd w:val="clear" w:color="auto" w:fill="auto"/>
            <w:vAlign w:val="bottom"/>
          </w:tcPr>
          <w:p w14:paraId="15C149CC"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3338D9A6" w14:textId="77777777" w:rsidR="00285F7C" w:rsidRPr="00C17987" w:rsidRDefault="00285F7C" w:rsidP="0002364E">
            <w:pPr>
              <w:rPr>
                <w:rFonts w:cs="Arial"/>
                <w:sz w:val="20"/>
              </w:rPr>
            </w:pPr>
            <w:r w:rsidRPr="00C17987">
              <w:rPr>
                <w:rFonts w:cs="Arial"/>
                <w:sz w:val="20"/>
              </w:rPr>
              <w:t> </w:t>
            </w:r>
          </w:p>
        </w:tc>
      </w:tr>
      <w:tr w:rsidR="00285F7C" w:rsidRPr="00C17987" w14:paraId="546BDB41" w14:textId="77777777" w:rsidTr="00AC4276">
        <w:trPr>
          <w:trHeight w:val="255"/>
        </w:trPr>
        <w:tc>
          <w:tcPr>
            <w:tcW w:w="172" w:type="dxa"/>
            <w:tcBorders>
              <w:top w:val="nil"/>
              <w:left w:val="nil"/>
              <w:bottom w:val="nil"/>
            </w:tcBorders>
            <w:shd w:val="clear" w:color="auto" w:fill="008000"/>
            <w:noWrap/>
            <w:vAlign w:val="bottom"/>
          </w:tcPr>
          <w:p w14:paraId="242F7EAC" w14:textId="77777777" w:rsidR="00285F7C" w:rsidRPr="00C17987" w:rsidRDefault="00285F7C" w:rsidP="0002364E">
            <w:pPr>
              <w:rPr>
                <w:rFonts w:cs="Arial"/>
                <w:sz w:val="20"/>
              </w:rPr>
            </w:pPr>
            <w:r w:rsidRPr="00C17987">
              <w:rPr>
                <w:rFonts w:cs="Arial"/>
                <w:sz w:val="20"/>
              </w:rPr>
              <w:t> </w:t>
            </w:r>
          </w:p>
        </w:tc>
        <w:tc>
          <w:tcPr>
            <w:tcW w:w="2765" w:type="dxa"/>
            <w:gridSpan w:val="3"/>
            <w:vMerge/>
            <w:tcBorders>
              <w:left w:val="nil"/>
              <w:right w:val="single" w:sz="4" w:space="0" w:color="auto"/>
            </w:tcBorders>
            <w:shd w:val="clear" w:color="auto" w:fill="auto"/>
            <w:noWrap/>
            <w:vAlign w:val="bottom"/>
          </w:tcPr>
          <w:p w14:paraId="4D1B5949" w14:textId="77777777" w:rsidR="00285F7C" w:rsidRPr="00C17987" w:rsidRDefault="00285F7C" w:rsidP="0002364E">
            <w:pPr>
              <w:rPr>
                <w:rFonts w:cs="Arial"/>
                <w:sz w:val="20"/>
              </w:rPr>
            </w:pPr>
          </w:p>
        </w:tc>
        <w:tc>
          <w:tcPr>
            <w:tcW w:w="4678" w:type="dxa"/>
            <w:gridSpan w:val="4"/>
            <w:tcBorders>
              <w:top w:val="nil"/>
              <w:left w:val="single" w:sz="4" w:space="0" w:color="auto"/>
              <w:bottom w:val="single" w:sz="4" w:space="0" w:color="auto"/>
              <w:right w:val="single" w:sz="4" w:space="0" w:color="auto"/>
            </w:tcBorders>
            <w:shd w:val="clear" w:color="auto" w:fill="auto"/>
            <w:vAlign w:val="bottom"/>
          </w:tcPr>
          <w:p w14:paraId="2D3D2654" w14:textId="77777777" w:rsidR="00285F7C" w:rsidRPr="00C17987" w:rsidRDefault="00285F7C" w:rsidP="0002364E">
            <w:pPr>
              <w:jc w:val="center"/>
              <w:rPr>
                <w:rFonts w:cs="Arial"/>
                <w:b/>
                <w:sz w:val="20"/>
              </w:rPr>
            </w:pPr>
            <w:r w:rsidRPr="00C17987">
              <w:rPr>
                <w:rFonts w:cs="Arial"/>
                <w:b/>
                <w:sz w:val="20"/>
              </w:rPr>
              <w:t>gemäß §</w:t>
            </w:r>
            <w:r w:rsidR="00320544">
              <w:rPr>
                <w:rFonts w:cs="Arial"/>
                <w:b/>
                <w:sz w:val="20"/>
              </w:rPr>
              <w:t xml:space="preserve"> </w:t>
            </w:r>
            <w:r w:rsidR="002157BE">
              <w:rPr>
                <w:rFonts w:cs="Arial"/>
                <w:b/>
                <w:sz w:val="20"/>
              </w:rPr>
              <w:t>14</w:t>
            </w:r>
            <w:r w:rsidRPr="00C17987">
              <w:rPr>
                <w:rFonts w:cs="Arial"/>
                <w:b/>
                <w:sz w:val="20"/>
              </w:rPr>
              <w:t xml:space="preserve"> BioStoffV</w:t>
            </w:r>
          </w:p>
        </w:tc>
        <w:tc>
          <w:tcPr>
            <w:tcW w:w="2835" w:type="dxa"/>
            <w:gridSpan w:val="3"/>
            <w:vMerge/>
            <w:tcBorders>
              <w:left w:val="single" w:sz="4" w:space="0" w:color="auto"/>
            </w:tcBorders>
            <w:shd w:val="clear" w:color="auto" w:fill="auto"/>
            <w:vAlign w:val="bottom"/>
          </w:tcPr>
          <w:p w14:paraId="1DF43212"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3C318FF1" w14:textId="77777777" w:rsidR="00285F7C" w:rsidRPr="00C17987" w:rsidRDefault="00285F7C" w:rsidP="0002364E">
            <w:pPr>
              <w:rPr>
                <w:rFonts w:cs="Arial"/>
                <w:sz w:val="20"/>
              </w:rPr>
            </w:pPr>
            <w:r w:rsidRPr="00C17987">
              <w:rPr>
                <w:rFonts w:cs="Arial"/>
                <w:sz w:val="20"/>
              </w:rPr>
              <w:t> </w:t>
            </w:r>
          </w:p>
        </w:tc>
      </w:tr>
      <w:tr w:rsidR="00285F7C" w:rsidRPr="00C17987" w14:paraId="73243A4D" w14:textId="77777777" w:rsidTr="00AC4276">
        <w:trPr>
          <w:trHeight w:val="255"/>
        </w:trPr>
        <w:tc>
          <w:tcPr>
            <w:tcW w:w="172" w:type="dxa"/>
            <w:tcBorders>
              <w:top w:val="nil"/>
              <w:left w:val="nil"/>
              <w:bottom w:val="nil"/>
            </w:tcBorders>
            <w:shd w:val="clear" w:color="auto" w:fill="008000"/>
            <w:noWrap/>
            <w:vAlign w:val="bottom"/>
          </w:tcPr>
          <w:p w14:paraId="48C72A20" w14:textId="77777777" w:rsidR="00285F7C" w:rsidRPr="00C17987" w:rsidRDefault="00285F7C" w:rsidP="0002364E">
            <w:pPr>
              <w:rPr>
                <w:rFonts w:cs="Arial"/>
                <w:sz w:val="20"/>
              </w:rPr>
            </w:pPr>
            <w:r w:rsidRPr="00C17987">
              <w:rPr>
                <w:rFonts w:cs="Arial"/>
                <w:sz w:val="20"/>
              </w:rPr>
              <w:t> </w:t>
            </w:r>
          </w:p>
        </w:tc>
        <w:tc>
          <w:tcPr>
            <w:tcW w:w="2765" w:type="dxa"/>
            <w:gridSpan w:val="3"/>
            <w:vMerge/>
            <w:tcBorders>
              <w:left w:val="nil"/>
              <w:right w:val="single" w:sz="4" w:space="0" w:color="auto"/>
            </w:tcBorders>
            <w:shd w:val="clear" w:color="auto" w:fill="auto"/>
            <w:noWrap/>
          </w:tcPr>
          <w:p w14:paraId="1BA7DB7A" w14:textId="77777777" w:rsidR="00285F7C" w:rsidRPr="00C17987" w:rsidRDefault="00285F7C" w:rsidP="0002364E">
            <w:pPr>
              <w:rPr>
                <w:rFonts w:cs="Arial"/>
                <w:b/>
                <w:sz w:val="20"/>
              </w:rPr>
            </w:pPr>
          </w:p>
        </w:tc>
        <w:tc>
          <w:tcPr>
            <w:tcW w:w="4678" w:type="dxa"/>
            <w:gridSpan w:val="4"/>
            <w:vMerge w:val="restart"/>
            <w:tcBorders>
              <w:top w:val="single" w:sz="4" w:space="0" w:color="auto"/>
              <w:left w:val="single" w:sz="4" w:space="0" w:color="auto"/>
              <w:right w:val="single" w:sz="4" w:space="0" w:color="auto"/>
            </w:tcBorders>
            <w:shd w:val="clear" w:color="auto" w:fill="auto"/>
          </w:tcPr>
          <w:p w14:paraId="119BA699" w14:textId="77777777" w:rsidR="00AA0D52" w:rsidRPr="00AA0D52" w:rsidRDefault="00AA0D52" w:rsidP="00AA0D52">
            <w:pPr>
              <w:jc w:val="center"/>
              <w:rPr>
                <w:rFonts w:cs="Arial"/>
                <w:b/>
                <w:sz w:val="4"/>
                <w:szCs w:val="4"/>
              </w:rPr>
            </w:pPr>
          </w:p>
          <w:p w14:paraId="1B52F5CE" w14:textId="77777777" w:rsidR="00285F7C" w:rsidRPr="00170350" w:rsidRDefault="0038572D" w:rsidP="0038572D">
            <w:pPr>
              <w:rPr>
                <w:rFonts w:cs="Arial"/>
                <w:b/>
                <w:sz w:val="22"/>
                <w:szCs w:val="22"/>
              </w:rPr>
            </w:pPr>
            <w:r w:rsidRPr="00170350">
              <w:rPr>
                <w:rFonts w:cs="Arial"/>
                <w:b/>
                <w:sz w:val="22"/>
                <w:szCs w:val="22"/>
              </w:rPr>
              <w:t>Firma</w:t>
            </w:r>
            <w:r w:rsidR="00DB0EF7" w:rsidRPr="00170350">
              <w:rPr>
                <w:rFonts w:cs="Arial"/>
                <w:b/>
                <w:sz w:val="22"/>
                <w:szCs w:val="22"/>
              </w:rPr>
              <w:t>:</w:t>
            </w:r>
          </w:p>
          <w:p w14:paraId="58AC987B" w14:textId="77777777" w:rsidR="00DB0EF7" w:rsidRPr="00AA0D52" w:rsidRDefault="00DB0EF7" w:rsidP="00DB0EF7">
            <w:pPr>
              <w:rPr>
                <w:rFonts w:cs="Arial"/>
                <w:b/>
                <w:sz w:val="4"/>
                <w:szCs w:val="4"/>
              </w:rPr>
            </w:pPr>
          </w:p>
        </w:tc>
        <w:tc>
          <w:tcPr>
            <w:tcW w:w="2835" w:type="dxa"/>
            <w:gridSpan w:val="3"/>
            <w:vMerge/>
            <w:tcBorders>
              <w:left w:val="single" w:sz="4" w:space="0" w:color="auto"/>
            </w:tcBorders>
            <w:shd w:val="clear" w:color="auto" w:fill="auto"/>
          </w:tcPr>
          <w:p w14:paraId="70628CCF" w14:textId="77777777" w:rsidR="00285F7C" w:rsidRPr="00C17987" w:rsidRDefault="00285F7C" w:rsidP="0002364E">
            <w:pPr>
              <w:rPr>
                <w:rFonts w:cs="Arial"/>
                <w:b/>
                <w:sz w:val="20"/>
              </w:rPr>
            </w:pPr>
          </w:p>
        </w:tc>
        <w:tc>
          <w:tcPr>
            <w:tcW w:w="163" w:type="dxa"/>
            <w:tcBorders>
              <w:top w:val="nil"/>
              <w:bottom w:val="nil"/>
              <w:right w:val="nil"/>
            </w:tcBorders>
            <w:shd w:val="clear" w:color="auto" w:fill="008000"/>
            <w:noWrap/>
            <w:vAlign w:val="bottom"/>
          </w:tcPr>
          <w:p w14:paraId="0FC0D125" w14:textId="77777777" w:rsidR="00285F7C" w:rsidRPr="00C17987" w:rsidRDefault="00285F7C" w:rsidP="0002364E">
            <w:pPr>
              <w:rPr>
                <w:rFonts w:cs="Arial"/>
                <w:sz w:val="20"/>
              </w:rPr>
            </w:pPr>
            <w:r w:rsidRPr="00C17987">
              <w:rPr>
                <w:rFonts w:cs="Arial"/>
                <w:sz w:val="20"/>
              </w:rPr>
              <w:t> </w:t>
            </w:r>
          </w:p>
        </w:tc>
      </w:tr>
      <w:tr w:rsidR="00285F7C" w:rsidRPr="00C17987" w14:paraId="43652AF3" w14:textId="77777777" w:rsidTr="00AC4276">
        <w:trPr>
          <w:trHeight w:val="255"/>
        </w:trPr>
        <w:tc>
          <w:tcPr>
            <w:tcW w:w="172" w:type="dxa"/>
            <w:tcBorders>
              <w:top w:val="nil"/>
              <w:left w:val="nil"/>
              <w:bottom w:val="nil"/>
            </w:tcBorders>
            <w:shd w:val="clear" w:color="auto" w:fill="008000"/>
            <w:noWrap/>
            <w:vAlign w:val="bottom"/>
          </w:tcPr>
          <w:p w14:paraId="4FDD8F36" w14:textId="77777777" w:rsidR="00285F7C" w:rsidRPr="00C17987" w:rsidRDefault="00285F7C" w:rsidP="0002364E">
            <w:pPr>
              <w:rPr>
                <w:rFonts w:cs="Arial"/>
                <w:sz w:val="20"/>
              </w:rPr>
            </w:pPr>
            <w:r w:rsidRPr="00C17987">
              <w:rPr>
                <w:rFonts w:cs="Arial"/>
                <w:sz w:val="20"/>
              </w:rPr>
              <w:t> </w:t>
            </w:r>
          </w:p>
        </w:tc>
        <w:tc>
          <w:tcPr>
            <w:tcW w:w="2765" w:type="dxa"/>
            <w:gridSpan w:val="3"/>
            <w:vMerge/>
            <w:tcBorders>
              <w:left w:val="nil"/>
              <w:right w:val="single" w:sz="4" w:space="0" w:color="auto"/>
            </w:tcBorders>
            <w:shd w:val="clear" w:color="auto" w:fill="auto"/>
            <w:noWrap/>
            <w:vAlign w:val="bottom"/>
          </w:tcPr>
          <w:p w14:paraId="01CBF28C" w14:textId="77777777" w:rsidR="00285F7C" w:rsidRPr="00C17987" w:rsidRDefault="00285F7C" w:rsidP="0002364E">
            <w:pPr>
              <w:rPr>
                <w:rFonts w:cs="Arial"/>
                <w:sz w:val="20"/>
              </w:rPr>
            </w:pPr>
          </w:p>
        </w:tc>
        <w:tc>
          <w:tcPr>
            <w:tcW w:w="4678" w:type="dxa"/>
            <w:gridSpan w:val="4"/>
            <w:vMerge/>
            <w:tcBorders>
              <w:left w:val="single" w:sz="4" w:space="0" w:color="auto"/>
              <w:right w:val="single" w:sz="4" w:space="0" w:color="auto"/>
            </w:tcBorders>
            <w:shd w:val="clear" w:color="auto" w:fill="auto"/>
            <w:vAlign w:val="bottom"/>
          </w:tcPr>
          <w:p w14:paraId="082495DE" w14:textId="77777777" w:rsidR="00285F7C" w:rsidRPr="00C17987" w:rsidRDefault="00285F7C" w:rsidP="0002364E">
            <w:pPr>
              <w:rPr>
                <w:rFonts w:cs="Arial"/>
                <w:sz w:val="20"/>
              </w:rPr>
            </w:pPr>
          </w:p>
        </w:tc>
        <w:tc>
          <w:tcPr>
            <w:tcW w:w="2835" w:type="dxa"/>
            <w:gridSpan w:val="3"/>
            <w:vMerge/>
            <w:tcBorders>
              <w:left w:val="single" w:sz="4" w:space="0" w:color="auto"/>
            </w:tcBorders>
            <w:shd w:val="clear" w:color="auto" w:fill="auto"/>
            <w:vAlign w:val="bottom"/>
          </w:tcPr>
          <w:p w14:paraId="7E96112E"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5E1E16FF" w14:textId="77777777" w:rsidR="00285F7C" w:rsidRPr="00C17987" w:rsidRDefault="00285F7C" w:rsidP="0002364E">
            <w:pPr>
              <w:rPr>
                <w:rFonts w:cs="Arial"/>
                <w:sz w:val="20"/>
              </w:rPr>
            </w:pPr>
            <w:r w:rsidRPr="00C17987">
              <w:rPr>
                <w:rFonts w:cs="Arial"/>
                <w:sz w:val="20"/>
              </w:rPr>
              <w:t> </w:t>
            </w:r>
          </w:p>
        </w:tc>
      </w:tr>
      <w:tr w:rsidR="00285F7C" w:rsidRPr="00C17987" w14:paraId="4CA3CCDA" w14:textId="77777777" w:rsidTr="00AC4276">
        <w:trPr>
          <w:trHeight w:val="255"/>
        </w:trPr>
        <w:tc>
          <w:tcPr>
            <w:tcW w:w="172" w:type="dxa"/>
            <w:tcBorders>
              <w:top w:val="nil"/>
              <w:left w:val="nil"/>
              <w:bottom w:val="nil"/>
            </w:tcBorders>
            <w:shd w:val="clear" w:color="auto" w:fill="008000"/>
            <w:noWrap/>
            <w:vAlign w:val="bottom"/>
          </w:tcPr>
          <w:p w14:paraId="1B2D7EDA" w14:textId="77777777" w:rsidR="00285F7C" w:rsidRPr="00C17987" w:rsidRDefault="00285F7C" w:rsidP="0002364E">
            <w:pPr>
              <w:rPr>
                <w:rFonts w:cs="Arial"/>
                <w:sz w:val="20"/>
              </w:rPr>
            </w:pPr>
            <w:r w:rsidRPr="00C17987">
              <w:rPr>
                <w:rFonts w:cs="Arial"/>
                <w:sz w:val="20"/>
              </w:rPr>
              <w:t> </w:t>
            </w:r>
          </w:p>
        </w:tc>
        <w:tc>
          <w:tcPr>
            <w:tcW w:w="2765" w:type="dxa"/>
            <w:gridSpan w:val="3"/>
            <w:vMerge/>
            <w:tcBorders>
              <w:left w:val="nil"/>
              <w:right w:val="single" w:sz="4" w:space="0" w:color="auto"/>
            </w:tcBorders>
            <w:shd w:val="clear" w:color="auto" w:fill="auto"/>
            <w:noWrap/>
            <w:vAlign w:val="bottom"/>
          </w:tcPr>
          <w:p w14:paraId="3B682B1E" w14:textId="77777777" w:rsidR="00285F7C" w:rsidRPr="00C17987" w:rsidRDefault="00285F7C" w:rsidP="0002364E">
            <w:pPr>
              <w:rPr>
                <w:rFonts w:cs="Arial"/>
                <w:sz w:val="20"/>
              </w:rPr>
            </w:pPr>
          </w:p>
        </w:tc>
        <w:tc>
          <w:tcPr>
            <w:tcW w:w="4678" w:type="dxa"/>
            <w:gridSpan w:val="4"/>
            <w:vMerge/>
            <w:tcBorders>
              <w:left w:val="single" w:sz="4" w:space="0" w:color="auto"/>
              <w:right w:val="single" w:sz="4" w:space="0" w:color="auto"/>
            </w:tcBorders>
            <w:shd w:val="clear" w:color="auto" w:fill="auto"/>
            <w:vAlign w:val="bottom"/>
          </w:tcPr>
          <w:p w14:paraId="264AE109" w14:textId="77777777" w:rsidR="00285F7C" w:rsidRPr="00C17987" w:rsidRDefault="00285F7C" w:rsidP="0002364E">
            <w:pPr>
              <w:rPr>
                <w:rFonts w:cs="Arial"/>
                <w:sz w:val="20"/>
              </w:rPr>
            </w:pPr>
          </w:p>
        </w:tc>
        <w:tc>
          <w:tcPr>
            <w:tcW w:w="2835" w:type="dxa"/>
            <w:gridSpan w:val="3"/>
            <w:vMerge/>
            <w:tcBorders>
              <w:left w:val="single" w:sz="4" w:space="0" w:color="auto"/>
            </w:tcBorders>
            <w:shd w:val="clear" w:color="auto" w:fill="auto"/>
            <w:vAlign w:val="bottom"/>
          </w:tcPr>
          <w:p w14:paraId="21A7E685" w14:textId="77777777" w:rsidR="00285F7C" w:rsidRPr="00C17987" w:rsidRDefault="00285F7C" w:rsidP="0002364E">
            <w:pPr>
              <w:rPr>
                <w:rFonts w:cs="Arial"/>
                <w:sz w:val="20"/>
              </w:rPr>
            </w:pPr>
          </w:p>
        </w:tc>
        <w:tc>
          <w:tcPr>
            <w:tcW w:w="163" w:type="dxa"/>
            <w:tcBorders>
              <w:top w:val="nil"/>
              <w:bottom w:val="nil"/>
              <w:right w:val="nil"/>
            </w:tcBorders>
            <w:shd w:val="clear" w:color="auto" w:fill="008000"/>
            <w:noWrap/>
            <w:vAlign w:val="bottom"/>
          </w:tcPr>
          <w:p w14:paraId="41434466" w14:textId="77777777" w:rsidR="00285F7C" w:rsidRPr="00C17987" w:rsidRDefault="00285F7C" w:rsidP="0002364E">
            <w:pPr>
              <w:rPr>
                <w:rFonts w:cs="Arial"/>
                <w:sz w:val="20"/>
              </w:rPr>
            </w:pPr>
            <w:r w:rsidRPr="00C17987">
              <w:rPr>
                <w:rFonts w:cs="Arial"/>
                <w:sz w:val="20"/>
              </w:rPr>
              <w:t> </w:t>
            </w:r>
          </w:p>
        </w:tc>
      </w:tr>
      <w:tr w:rsidR="009B674F" w:rsidRPr="00C17987" w14:paraId="6C7C2735" w14:textId="77777777" w:rsidTr="00204FE7">
        <w:trPr>
          <w:trHeight w:val="397"/>
        </w:trPr>
        <w:tc>
          <w:tcPr>
            <w:tcW w:w="172" w:type="dxa"/>
            <w:tcBorders>
              <w:top w:val="nil"/>
              <w:left w:val="nil"/>
              <w:bottom w:val="nil"/>
              <w:right w:val="nil"/>
            </w:tcBorders>
            <w:shd w:val="clear" w:color="auto" w:fill="008000"/>
            <w:noWrap/>
            <w:vAlign w:val="bottom"/>
          </w:tcPr>
          <w:p w14:paraId="42F6B231" w14:textId="77777777" w:rsidR="009B674F" w:rsidRPr="00C17987" w:rsidRDefault="009B674F" w:rsidP="0002364E">
            <w:pPr>
              <w:rPr>
                <w:rFonts w:cs="Arial"/>
                <w:sz w:val="20"/>
              </w:rPr>
            </w:pPr>
            <w:r w:rsidRPr="00C17987">
              <w:rPr>
                <w:rFonts w:cs="Arial"/>
                <w:sz w:val="20"/>
              </w:rPr>
              <w:t> </w:t>
            </w:r>
          </w:p>
        </w:tc>
        <w:tc>
          <w:tcPr>
            <w:tcW w:w="10278" w:type="dxa"/>
            <w:gridSpan w:val="10"/>
            <w:tcBorders>
              <w:top w:val="nil"/>
              <w:left w:val="nil"/>
              <w:bottom w:val="nil"/>
              <w:right w:val="nil"/>
            </w:tcBorders>
            <w:shd w:val="clear" w:color="auto" w:fill="008000"/>
            <w:noWrap/>
            <w:vAlign w:val="center"/>
          </w:tcPr>
          <w:p w14:paraId="0D1EEA54"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3" w:type="dxa"/>
            <w:tcBorders>
              <w:top w:val="nil"/>
              <w:left w:val="nil"/>
              <w:bottom w:val="nil"/>
              <w:right w:val="nil"/>
            </w:tcBorders>
            <w:shd w:val="clear" w:color="auto" w:fill="008000"/>
            <w:noWrap/>
            <w:vAlign w:val="bottom"/>
          </w:tcPr>
          <w:p w14:paraId="76105AE6" w14:textId="77777777" w:rsidR="009B674F" w:rsidRPr="00C17987" w:rsidRDefault="009B674F" w:rsidP="0002364E">
            <w:pPr>
              <w:rPr>
                <w:rFonts w:cs="Arial"/>
                <w:sz w:val="20"/>
              </w:rPr>
            </w:pPr>
            <w:r w:rsidRPr="00C17987">
              <w:rPr>
                <w:rFonts w:cs="Arial"/>
                <w:sz w:val="20"/>
              </w:rPr>
              <w:t> </w:t>
            </w:r>
          </w:p>
        </w:tc>
      </w:tr>
      <w:tr w:rsidR="0072651C" w:rsidRPr="00C17987" w14:paraId="66E9C140" w14:textId="77777777" w:rsidTr="00204FE7">
        <w:trPr>
          <w:trHeight w:val="255"/>
        </w:trPr>
        <w:tc>
          <w:tcPr>
            <w:tcW w:w="172" w:type="dxa"/>
            <w:tcBorders>
              <w:top w:val="nil"/>
              <w:left w:val="nil"/>
              <w:right w:val="nil"/>
            </w:tcBorders>
            <w:shd w:val="clear" w:color="auto" w:fill="008000"/>
            <w:noWrap/>
            <w:vAlign w:val="bottom"/>
          </w:tcPr>
          <w:p w14:paraId="71F90D9E"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7A8C5FDB" w14:textId="77777777" w:rsidR="00A374D5" w:rsidRDefault="00A374D5" w:rsidP="0002364E">
            <w:pPr>
              <w:rPr>
                <w:rFonts w:cs="Arial"/>
                <w:sz w:val="20"/>
              </w:rPr>
            </w:pPr>
          </w:p>
          <w:p w14:paraId="76463F54" w14:textId="77777777" w:rsidR="00E910B5" w:rsidRDefault="00E910B5" w:rsidP="0002364E">
            <w:pPr>
              <w:rPr>
                <w:rFonts w:cs="Arial"/>
                <w:sz w:val="20"/>
              </w:rPr>
            </w:pPr>
          </w:p>
          <w:p w14:paraId="7FF87392" w14:textId="77777777" w:rsidR="00E910B5" w:rsidRDefault="00E910B5" w:rsidP="0002364E">
            <w:pPr>
              <w:rPr>
                <w:rFonts w:cs="Arial"/>
                <w:sz w:val="20"/>
              </w:rPr>
            </w:pPr>
          </w:p>
          <w:p w14:paraId="7976A431" w14:textId="77777777" w:rsidR="00E910B5" w:rsidRDefault="00E910B5" w:rsidP="0002364E">
            <w:pPr>
              <w:rPr>
                <w:rFonts w:cs="Arial"/>
                <w:sz w:val="20"/>
              </w:rPr>
            </w:pPr>
          </w:p>
          <w:p w14:paraId="5785EB41" w14:textId="77777777" w:rsidR="00E910B5" w:rsidRPr="00C17987" w:rsidRDefault="00E910B5" w:rsidP="0002364E">
            <w:pPr>
              <w:rPr>
                <w:rFonts w:cs="Arial"/>
                <w:sz w:val="20"/>
              </w:rPr>
            </w:pPr>
          </w:p>
          <w:p w14:paraId="479EF567" w14:textId="77777777" w:rsidR="00174FD7" w:rsidRDefault="00174FD7" w:rsidP="0002364E">
            <w:pPr>
              <w:rPr>
                <w:rFonts w:cs="Arial"/>
                <w:noProof/>
                <w:sz w:val="20"/>
              </w:rPr>
            </w:pPr>
          </w:p>
          <w:p w14:paraId="383953A0" w14:textId="77777777" w:rsidR="0072651C" w:rsidRDefault="00CD335E" w:rsidP="0002364E">
            <w:pPr>
              <w:rPr>
                <w:rFonts w:cs="Arial"/>
                <w:sz w:val="20"/>
              </w:rPr>
            </w:pPr>
            <w:r>
              <w:rPr>
                <w:rFonts w:cs="Arial"/>
                <w:noProof/>
                <w:sz w:val="20"/>
              </w:rPr>
              <w:drawing>
                <wp:inline distT="0" distB="0" distL="0" distR="0" wp14:anchorId="546D4F4A" wp14:editId="0087B4CF">
                  <wp:extent cx="561600" cy="4788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600" cy="478800"/>
                          </a:xfrm>
                          <a:prstGeom prst="rect">
                            <a:avLst/>
                          </a:prstGeom>
                          <a:noFill/>
                          <a:ln>
                            <a:noFill/>
                          </a:ln>
                        </pic:spPr>
                      </pic:pic>
                    </a:graphicData>
                  </a:graphic>
                </wp:inline>
              </w:drawing>
            </w:r>
          </w:p>
          <w:p w14:paraId="0A49E77C" w14:textId="77777777" w:rsidR="00EA4687" w:rsidRPr="00C17987" w:rsidRDefault="00EA4687" w:rsidP="0002364E">
            <w:pPr>
              <w:rPr>
                <w:rFonts w:cs="Arial"/>
                <w:sz w:val="20"/>
              </w:rPr>
            </w:pPr>
          </w:p>
        </w:tc>
        <w:tc>
          <w:tcPr>
            <w:tcW w:w="9286" w:type="dxa"/>
            <w:gridSpan w:val="9"/>
            <w:tcBorders>
              <w:top w:val="nil"/>
              <w:left w:val="nil"/>
              <w:right w:val="nil"/>
            </w:tcBorders>
            <w:shd w:val="clear" w:color="auto" w:fill="auto"/>
          </w:tcPr>
          <w:p w14:paraId="50424907" w14:textId="77777777" w:rsidR="0065692B" w:rsidRDefault="0065692B" w:rsidP="005A37BE">
            <w:pPr>
              <w:ind w:left="-70"/>
              <w:rPr>
                <w:rFonts w:cs="Arial"/>
                <w:sz w:val="20"/>
              </w:rPr>
            </w:pPr>
          </w:p>
          <w:p w14:paraId="19F8683D" w14:textId="77777777" w:rsidR="005A37BE" w:rsidRPr="00170350" w:rsidRDefault="00CF3CAB" w:rsidP="005A37BE">
            <w:pPr>
              <w:ind w:left="-70"/>
              <w:rPr>
                <w:rFonts w:cs="Arial"/>
                <w:sz w:val="22"/>
                <w:szCs w:val="22"/>
              </w:rPr>
            </w:pPr>
            <w:r w:rsidRPr="00170350">
              <w:rPr>
                <w:rFonts w:cs="Arial"/>
                <w:sz w:val="22"/>
                <w:szCs w:val="22"/>
              </w:rPr>
              <w:t xml:space="preserve">Bei Aufenthalt im Bereich der Filteranlagen oder bei Kontakt mit Bauteilen </w:t>
            </w:r>
            <w:r w:rsidRPr="00170350">
              <w:rPr>
                <w:sz w:val="22"/>
                <w:szCs w:val="22"/>
              </w:rPr>
              <w:t xml:space="preserve">kann man sich mit </w:t>
            </w:r>
            <w:r w:rsidRPr="00170350">
              <w:rPr>
                <w:rFonts w:cs="Arial"/>
                <w:sz w:val="22"/>
                <w:szCs w:val="22"/>
              </w:rPr>
              <w:t>biologischen Arbeitsstoffen</w:t>
            </w:r>
            <w:r w:rsidR="002157BE" w:rsidRPr="00170350">
              <w:rPr>
                <w:rFonts w:cs="Arial"/>
                <w:sz w:val="22"/>
                <w:szCs w:val="22"/>
              </w:rPr>
              <w:t xml:space="preserve"> (Biostoffen)</w:t>
            </w:r>
            <w:r w:rsidR="00925269" w:rsidRPr="00170350">
              <w:rPr>
                <w:rFonts w:cs="Arial"/>
                <w:sz w:val="22"/>
                <w:szCs w:val="22"/>
              </w:rPr>
              <w:t>,</w:t>
            </w:r>
            <w:r w:rsidRPr="00170350">
              <w:rPr>
                <w:rFonts w:cs="Arial"/>
                <w:sz w:val="22"/>
                <w:szCs w:val="22"/>
              </w:rPr>
              <w:t xml:space="preserve"> z. B.: Schimmelpilze, Viren und Bakterienarten z. B. der Gattungen </w:t>
            </w:r>
            <w:proofErr w:type="spellStart"/>
            <w:r w:rsidRPr="007865C1">
              <w:rPr>
                <w:rFonts w:cs="Arial"/>
                <w:i/>
                <w:iCs/>
                <w:sz w:val="22"/>
                <w:szCs w:val="22"/>
              </w:rPr>
              <w:t>Enterococcus</w:t>
            </w:r>
            <w:proofErr w:type="spellEnd"/>
            <w:r w:rsidRPr="00170350">
              <w:rPr>
                <w:rFonts w:cs="Arial"/>
                <w:sz w:val="22"/>
                <w:szCs w:val="22"/>
              </w:rPr>
              <w:t xml:space="preserve">, </w:t>
            </w:r>
            <w:proofErr w:type="spellStart"/>
            <w:r w:rsidRPr="007865C1">
              <w:rPr>
                <w:rFonts w:cs="Arial"/>
                <w:i/>
                <w:iCs/>
                <w:sz w:val="22"/>
                <w:szCs w:val="22"/>
              </w:rPr>
              <w:t>Staphylococcus</w:t>
            </w:r>
            <w:proofErr w:type="spellEnd"/>
            <w:r w:rsidRPr="00170350">
              <w:rPr>
                <w:rFonts w:cs="Arial"/>
                <w:sz w:val="22"/>
                <w:szCs w:val="22"/>
              </w:rPr>
              <w:t xml:space="preserve">, </w:t>
            </w:r>
            <w:r w:rsidRPr="007865C1">
              <w:rPr>
                <w:rFonts w:cs="Arial"/>
                <w:i/>
                <w:iCs/>
                <w:sz w:val="22"/>
                <w:szCs w:val="22"/>
              </w:rPr>
              <w:t>Streptococcus</w:t>
            </w:r>
            <w:r w:rsidRPr="00170350">
              <w:rPr>
                <w:rFonts w:cs="Arial"/>
                <w:sz w:val="22"/>
                <w:szCs w:val="22"/>
              </w:rPr>
              <w:t xml:space="preserve"> sowie MRSA (Methicillin-resistenter </w:t>
            </w:r>
            <w:proofErr w:type="spellStart"/>
            <w:r w:rsidRPr="007865C1">
              <w:rPr>
                <w:rFonts w:cs="Arial"/>
                <w:i/>
                <w:iCs/>
                <w:sz w:val="22"/>
                <w:szCs w:val="22"/>
              </w:rPr>
              <w:t>Staphylococcus</w:t>
            </w:r>
            <w:proofErr w:type="spellEnd"/>
            <w:r w:rsidRPr="007865C1">
              <w:rPr>
                <w:rFonts w:cs="Arial"/>
                <w:i/>
                <w:iCs/>
                <w:sz w:val="22"/>
                <w:szCs w:val="22"/>
              </w:rPr>
              <w:t xml:space="preserve"> </w:t>
            </w:r>
            <w:proofErr w:type="spellStart"/>
            <w:r w:rsidRPr="007865C1">
              <w:rPr>
                <w:rFonts w:cs="Arial"/>
                <w:i/>
                <w:iCs/>
                <w:sz w:val="22"/>
                <w:szCs w:val="22"/>
              </w:rPr>
              <w:t>aureus</w:t>
            </w:r>
            <w:proofErr w:type="spellEnd"/>
            <w:r w:rsidRPr="00170350">
              <w:rPr>
                <w:rFonts w:cs="Arial"/>
                <w:sz w:val="22"/>
                <w:szCs w:val="22"/>
              </w:rPr>
              <w:t xml:space="preserve"> - </w:t>
            </w:r>
            <w:r w:rsidRPr="007865C1">
              <w:rPr>
                <w:rFonts w:cs="Arial"/>
                <w:i/>
                <w:iCs/>
                <w:sz w:val="22"/>
                <w:szCs w:val="22"/>
              </w:rPr>
              <w:t xml:space="preserve">S. </w:t>
            </w:r>
            <w:proofErr w:type="spellStart"/>
            <w:r w:rsidRPr="007865C1">
              <w:rPr>
                <w:rFonts w:cs="Arial"/>
                <w:i/>
                <w:iCs/>
                <w:sz w:val="22"/>
                <w:szCs w:val="22"/>
              </w:rPr>
              <w:t>aureus</w:t>
            </w:r>
            <w:proofErr w:type="spellEnd"/>
            <w:r w:rsidRPr="00170350">
              <w:rPr>
                <w:rFonts w:cs="Arial"/>
                <w:sz w:val="22"/>
                <w:szCs w:val="22"/>
              </w:rPr>
              <w:t xml:space="preserve">) infizieren. </w:t>
            </w:r>
          </w:p>
          <w:p w14:paraId="69C3A5B4" w14:textId="77777777" w:rsidR="005A37BE" w:rsidRPr="00170350" w:rsidRDefault="005A37BE" w:rsidP="005A37BE">
            <w:pPr>
              <w:ind w:left="-70"/>
              <w:rPr>
                <w:rFonts w:cs="Arial"/>
                <w:sz w:val="22"/>
                <w:szCs w:val="22"/>
              </w:rPr>
            </w:pPr>
            <w:r w:rsidRPr="00170350">
              <w:rPr>
                <w:rFonts w:cs="Arial"/>
                <w:b/>
                <w:sz w:val="22"/>
                <w:szCs w:val="22"/>
              </w:rPr>
              <w:t>Aufnahmepfade/Übertragungswege:</w:t>
            </w:r>
          </w:p>
          <w:p w14:paraId="11B8D76A" w14:textId="77777777" w:rsidR="00174FD7" w:rsidRDefault="005A37BE" w:rsidP="005A37BE">
            <w:pPr>
              <w:ind w:left="-70"/>
              <w:rPr>
                <w:rFonts w:cs="Arial"/>
                <w:sz w:val="22"/>
                <w:szCs w:val="22"/>
              </w:rPr>
            </w:pPr>
            <w:r w:rsidRPr="00170350">
              <w:rPr>
                <w:rFonts w:cs="Arial"/>
                <w:sz w:val="22"/>
                <w:szCs w:val="22"/>
              </w:rPr>
              <w:t>Die Aufnahme erfolgt</w:t>
            </w:r>
            <w:r w:rsidRPr="00170350">
              <w:rPr>
                <w:rFonts w:cs="Arial"/>
                <w:b/>
                <w:sz w:val="22"/>
                <w:szCs w:val="22"/>
              </w:rPr>
              <w:t xml:space="preserve"> </w:t>
            </w:r>
            <w:r w:rsidRPr="00170350">
              <w:rPr>
                <w:rFonts w:cs="Arial"/>
                <w:sz w:val="22"/>
                <w:szCs w:val="22"/>
              </w:rPr>
              <w:t xml:space="preserve">über Tröpfcheninfektion (Einatmen von Bioaerosolen) und über </w:t>
            </w:r>
          </w:p>
          <w:p w14:paraId="7B2CBBFF" w14:textId="77777777" w:rsidR="00174FD7" w:rsidRDefault="005A37BE" w:rsidP="005A37BE">
            <w:pPr>
              <w:ind w:left="-70"/>
              <w:rPr>
                <w:rFonts w:cs="Arial"/>
                <w:sz w:val="22"/>
                <w:szCs w:val="22"/>
              </w:rPr>
            </w:pPr>
            <w:r w:rsidRPr="00170350">
              <w:rPr>
                <w:rFonts w:cs="Arial"/>
                <w:sz w:val="22"/>
                <w:szCs w:val="22"/>
              </w:rPr>
              <w:t xml:space="preserve">Schmierinfektion (z. B. Berühren des Mundes mit verschmutzten Händen durch kontaminierte Gegenstände oder Handschuhe). Bakterien können auch durch Verzehr in den Verdauungstrakt gelangen sowie über die Schleimhaut (z. B. Mundschleimhaut, Rachenschleimhaut, </w:t>
            </w:r>
          </w:p>
          <w:p w14:paraId="7E351234" w14:textId="77777777" w:rsidR="00174FD7" w:rsidRDefault="005A37BE" w:rsidP="005A37BE">
            <w:pPr>
              <w:ind w:left="-70"/>
              <w:rPr>
                <w:rFonts w:cs="Arial"/>
                <w:sz w:val="22"/>
                <w:szCs w:val="22"/>
              </w:rPr>
            </w:pPr>
            <w:r w:rsidRPr="00170350">
              <w:rPr>
                <w:rFonts w:cs="Arial"/>
                <w:sz w:val="22"/>
                <w:szCs w:val="22"/>
              </w:rPr>
              <w:t xml:space="preserve">Nasenschleimhaut, Bindehaut des Auges) und über Wunden bzw. vorgeschädigte Haut in </w:t>
            </w:r>
          </w:p>
          <w:p w14:paraId="55085CBC" w14:textId="77777777" w:rsidR="005A37BE" w:rsidRPr="00170350" w:rsidRDefault="005A37BE" w:rsidP="005A37BE">
            <w:pPr>
              <w:ind w:left="-70"/>
              <w:rPr>
                <w:rFonts w:cs="Arial"/>
                <w:sz w:val="22"/>
                <w:szCs w:val="22"/>
              </w:rPr>
            </w:pPr>
            <w:r w:rsidRPr="00170350">
              <w:rPr>
                <w:rFonts w:cs="Arial"/>
                <w:sz w:val="22"/>
                <w:szCs w:val="22"/>
              </w:rPr>
              <w:t>den Körper gelangen.</w:t>
            </w:r>
          </w:p>
          <w:p w14:paraId="3CDA7E46" w14:textId="77777777" w:rsidR="005A37BE" w:rsidRPr="00170350" w:rsidRDefault="005A37BE" w:rsidP="005A37BE">
            <w:pPr>
              <w:ind w:left="-70"/>
              <w:rPr>
                <w:rFonts w:cs="Arial"/>
                <w:b/>
                <w:sz w:val="22"/>
                <w:szCs w:val="22"/>
              </w:rPr>
            </w:pPr>
            <w:r w:rsidRPr="00170350">
              <w:rPr>
                <w:rFonts w:cs="Arial"/>
                <w:b/>
                <w:sz w:val="22"/>
                <w:szCs w:val="22"/>
              </w:rPr>
              <w:t>Gesundheitliche Wirkungen:</w:t>
            </w:r>
          </w:p>
          <w:p w14:paraId="252B2570" w14:textId="77777777" w:rsidR="00174FD7" w:rsidRDefault="005A37BE" w:rsidP="005A37BE">
            <w:pPr>
              <w:ind w:left="-70"/>
              <w:rPr>
                <w:rFonts w:cs="Arial"/>
                <w:sz w:val="22"/>
                <w:szCs w:val="22"/>
              </w:rPr>
            </w:pPr>
            <w:r w:rsidRPr="00170350">
              <w:rPr>
                <w:rFonts w:cs="Arial"/>
                <w:sz w:val="22"/>
                <w:szCs w:val="22"/>
              </w:rPr>
              <w:t xml:space="preserve">Durch günstige Bedingungen oder ein schwaches Immunsystem können </w:t>
            </w:r>
            <w:r w:rsidR="002157BE" w:rsidRPr="00170350">
              <w:rPr>
                <w:rFonts w:cs="Arial"/>
                <w:sz w:val="22"/>
                <w:szCs w:val="22"/>
              </w:rPr>
              <w:t xml:space="preserve">Biostoffe </w:t>
            </w:r>
            <w:r w:rsidRPr="00170350">
              <w:rPr>
                <w:rFonts w:cs="Arial"/>
                <w:sz w:val="22"/>
                <w:szCs w:val="22"/>
              </w:rPr>
              <w:t xml:space="preserve">schwere Krankheiten beim Menschen hervorrufen und stellen dann eine ernste Gefahr für die </w:t>
            </w:r>
          </w:p>
          <w:p w14:paraId="034803A5" w14:textId="77777777" w:rsidR="005A37BE" w:rsidRPr="00170350" w:rsidRDefault="005A37BE" w:rsidP="005A37BE">
            <w:pPr>
              <w:ind w:left="-70"/>
              <w:rPr>
                <w:rFonts w:cs="Arial"/>
                <w:sz w:val="22"/>
                <w:szCs w:val="22"/>
              </w:rPr>
            </w:pPr>
            <w:r w:rsidRPr="00170350">
              <w:rPr>
                <w:rFonts w:cs="Arial"/>
                <w:sz w:val="22"/>
                <w:szCs w:val="22"/>
              </w:rPr>
              <w:t xml:space="preserve">Beschäftigten dar. Einige </w:t>
            </w:r>
            <w:r w:rsidR="002157BE" w:rsidRPr="00170350">
              <w:rPr>
                <w:rFonts w:cs="Arial"/>
                <w:sz w:val="22"/>
                <w:szCs w:val="22"/>
              </w:rPr>
              <w:t>Biostoffe</w:t>
            </w:r>
            <w:r w:rsidRPr="00170350">
              <w:rPr>
                <w:rFonts w:cs="Arial"/>
                <w:sz w:val="22"/>
                <w:szCs w:val="22"/>
              </w:rPr>
              <w:t xml:space="preserve"> können sensibilisierende oder toxische Wirkungen beim Menschen hervorrufen.</w:t>
            </w:r>
          </w:p>
          <w:p w14:paraId="7CC08F21" w14:textId="77777777" w:rsidR="0065692B" w:rsidRPr="0065692B" w:rsidRDefault="0065692B" w:rsidP="005A37BE">
            <w:pPr>
              <w:ind w:left="-70"/>
              <w:rPr>
                <w:rFonts w:cs="Arial"/>
                <w:sz w:val="20"/>
              </w:rPr>
            </w:pPr>
          </w:p>
        </w:tc>
        <w:tc>
          <w:tcPr>
            <w:tcW w:w="163" w:type="dxa"/>
            <w:tcBorders>
              <w:top w:val="nil"/>
              <w:left w:val="nil"/>
              <w:right w:val="nil"/>
            </w:tcBorders>
            <w:shd w:val="clear" w:color="auto" w:fill="008000"/>
            <w:noWrap/>
            <w:vAlign w:val="bottom"/>
          </w:tcPr>
          <w:p w14:paraId="023FDC0E" w14:textId="77777777" w:rsidR="0072651C" w:rsidRPr="00C17987" w:rsidRDefault="0072651C" w:rsidP="0002364E">
            <w:pPr>
              <w:rPr>
                <w:rFonts w:cs="Arial"/>
                <w:sz w:val="20"/>
              </w:rPr>
            </w:pPr>
            <w:r w:rsidRPr="00C17987">
              <w:rPr>
                <w:rFonts w:cs="Arial"/>
                <w:sz w:val="20"/>
              </w:rPr>
              <w:t> </w:t>
            </w:r>
          </w:p>
        </w:tc>
      </w:tr>
      <w:tr w:rsidR="00AE6068" w:rsidRPr="00C17987" w14:paraId="47B87F7F" w14:textId="77777777" w:rsidTr="00204FE7">
        <w:trPr>
          <w:trHeight w:hRule="exact" w:val="397"/>
        </w:trPr>
        <w:tc>
          <w:tcPr>
            <w:tcW w:w="172" w:type="dxa"/>
            <w:tcBorders>
              <w:top w:val="nil"/>
              <w:left w:val="nil"/>
              <w:bottom w:val="nil"/>
              <w:right w:val="nil"/>
            </w:tcBorders>
            <w:shd w:val="clear" w:color="auto" w:fill="008000"/>
            <w:noWrap/>
            <w:vAlign w:val="bottom"/>
          </w:tcPr>
          <w:p w14:paraId="30A7AEFC" w14:textId="77777777" w:rsidR="00AE6068" w:rsidRPr="00C17987" w:rsidRDefault="00AE6068" w:rsidP="0002364E">
            <w:pPr>
              <w:jc w:val="center"/>
              <w:rPr>
                <w:rFonts w:cs="Arial"/>
                <w:sz w:val="20"/>
              </w:rPr>
            </w:pPr>
          </w:p>
        </w:tc>
        <w:tc>
          <w:tcPr>
            <w:tcW w:w="10278" w:type="dxa"/>
            <w:gridSpan w:val="10"/>
            <w:tcBorders>
              <w:top w:val="nil"/>
              <w:left w:val="nil"/>
              <w:bottom w:val="nil"/>
              <w:right w:val="nil"/>
            </w:tcBorders>
            <w:shd w:val="clear" w:color="auto" w:fill="008000"/>
            <w:noWrap/>
            <w:vAlign w:val="center"/>
          </w:tcPr>
          <w:p w14:paraId="2BF0D842"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3" w:type="dxa"/>
            <w:tcBorders>
              <w:top w:val="nil"/>
              <w:left w:val="nil"/>
              <w:bottom w:val="nil"/>
              <w:right w:val="nil"/>
            </w:tcBorders>
            <w:shd w:val="clear" w:color="auto" w:fill="008000"/>
            <w:noWrap/>
            <w:vAlign w:val="bottom"/>
          </w:tcPr>
          <w:p w14:paraId="51A5263B" w14:textId="77777777" w:rsidR="00AE6068" w:rsidRPr="00C17987" w:rsidRDefault="00AE6068" w:rsidP="0002364E">
            <w:pPr>
              <w:rPr>
                <w:rFonts w:cs="Arial"/>
                <w:sz w:val="20"/>
              </w:rPr>
            </w:pPr>
            <w:r w:rsidRPr="00C17987">
              <w:rPr>
                <w:rFonts w:cs="Arial"/>
                <w:sz w:val="20"/>
              </w:rPr>
              <w:t> </w:t>
            </w:r>
          </w:p>
        </w:tc>
      </w:tr>
      <w:tr w:rsidR="0072651C" w:rsidRPr="00C17987" w14:paraId="71BF4E02" w14:textId="77777777" w:rsidTr="00204FE7">
        <w:trPr>
          <w:trHeight w:val="1276"/>
        </w:trPr>
        <w:tc>
          <w:tcPr>
            <w:tcW w:w="172" w:type="dxa"/>
            <w:tcBorders>
              <w:top w:val="nil"/>
              <w:left w:val="nil"/>
              <w:right w:val="nil"/>
            </w:tcBorders>
            <w:shd w:val="clear" w:color="auto" w:fill="008000"/>
            <w:noWrap/>
            <w:vAlign w:val="bottom"/>
          </w:tcPr>
          <w:p w14:paraId="0C0011B8"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79B46681" w14:textId="77777777" w:rsidR="00CA0B00" w:rsidRDefault="00CA0B00" w:rsidP="00CA0B00">
            <w:pPr>
              <w:autoSpaceDE w:val="0"/>
              <w:autoSpaceDN w:val="0"/>
              <w:adjustRightInd w:val="0"/>
              <w:rPr>
                <w:rFonts w:cs="Arial"/>
                <w:sz w:val="20"/>
              </w:rPr>
            </w:pPr>
          </w:p>
          <w:p w14:paraId="18CD5894" w14:textId="77777777" w:rsidR="00E910B5" w:rsidRDefault="00E910B5" w:rsidP="00CA0B00">
            <w:pPr>
              <w:autoSpaceDE w:val="0"/>
              <w:autoSpaceDN w:val="0"/>
              <w:adjustRightInd w:val="0"/>
              <w:rPr>
                <w:rFonts w:cs="Arial"/>
                <w:sz w:val="20"/>
              </w:rPr>
            </w:pPr>
          </w:p>
          <w:p w14:paraId="18CBE708" w14:textId="77777777" w:rsidR="00E910B5" w:rsidRDefault="00E910B5" w:rsidP="00CA0B00">
            <w:pPr>
              <w:autoSpaceDE w:val="0"/>
              <w:autoSpaceDN w:val="0"/>
              <w:adjustRightInd w:val="0"/>
              <w:rPr>
                <w:rFonts w:cs="Arial"/>
                <w:sz w:val="20"/>
              </w:rPr>
            </w:pPr>
          </w:p>
          <w:p w14:paraId="616AD966" w14:textId="77777777" w:rsidR="0065692B" w:rsidRDefault="0065692B" w:rsidP="00CA0B00">
            <w:pPr>
              <w:autoSpaceDE w:val="0"/>
              <w:autoSpaceDN w:val="0"/>
              <w:adjustRightInd w:val="0"/>
              <w:rPr>
                <w:rFonts w:cs="Arial"/>
                <w:sz w:val="20"/>
              </w:rPr>
            </w:pPr>
          </w:p>
          <w:p w14:paraId="5B23006F" w14:textId="77777777" w:rsidR="0065692B" w:rsidRPr="00C17987" w:rsidRDefault="0065692B" w:rsidP="00CA0B00">
            <w:pPr>
              <w:autoSpaceDE w:val="0"/>
              <w:autoSpaceDN w:val="0"/>
              <w:adjustRightInd w:val="0"/>
              <w:rPr>
                <w:rFonts w:cs="Arial"/>
                <w:sz w:val="20"/>
              </w:rPr>
            </w:pPr>
          </w:p>
          <w:p w14:paraId="68D48F1E" w14:textId="77777777" w:rsidR="00CA0B00" w:rsidRPr="00C17987" w:rsidRDefault="00CD335E" w:rsidP="00CA0B00">
            <w:pPr>
              <w:ind w:right="85"/>
              <w:rPr>
                <w:rFonts w:cs="Arial"/>
                <w:sz w:val="20"/>
              </w:rPr>
            </w:pPr>
            <w:r>
              <w:rPr>
                <w:noProof/>
              </w:rPr>
              <w:drawing>
                <wp:inline distT="0" distB="0" distL="0" distR="0" wp14:anchorId="71302464" wp14:editId="5EF0FD33">
                  <wp:extent cx="504000" cy="504000"/>
                  <wp:effectExtent l="0" t="0" r="0" b="0"/>
                  <wp:docPr id="2" name="Bild 2" descr="Zeichen für Schutzbr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D836836" w14:textId="77777777" w:rsidR="00CA0B00" w:rsidRPr="00C17987" w:rsidRDefault="00CD335E" w:rsidP="00CA0B00">
            <w:pPr>
              <w:ind w:right="85"/>
              <w:rPr>
                <w:rFonts w:cs="Arial"/>
                <w:sz w:val="20"/>
              </w:rPr>
            </w:pPr>
            <w:r>
              <w:rPr>
                <w:rFonts w:ascii="Tahoma" w:hAnsi="Tahoma" w:cs="Tahoma"/>
                <w:noProof/>
                <w:sz w:val="20"/>
              </w:rPr>
              <w:drawing>
                <wp:inline distT="0" distB="0" distL="0" distR="0" wp14:anchorId="5E2E700E" wp14:editId="368DC3D2">
                  <wp:extent cx="504000" cy="504000"/>
                  <wp:effectExtent l="0" t="0" r="0" b="0"/>
                  <wp:docPr id="3" name="Bild 3" descr="Zeichen für  Atemschutzma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541B22F" w14:textId="77777777" w:rsidR="00CA0B00" w:rsidRPr="00C17987" w:rsidRDefault="00CD335E" w:rsidP="00CA0B00">
            <w:pPr>
              <w:ind w:right="85"/>
              <w:rPr>
                <w:rFonts w:cs="Arial"/>
                <w:sz w:val="20"/>
              </w:rPr>
            </w:pPr>
            <w:r>
              <w:rPr>
                <w:rFonts w:cs="Arial"/>
                <w:noProof/>
                <w:sz w:val="20"/>
              </w:rPr>
              <w:drawing>
                <wp:inline distT="0" distB="0" distL="0" distR="0" wp14:anchorId="779E16FE" wp14:editId="06E507F6">
                  <wp:extent cx="504000" cy="504000"/>
                  <wp:effectExtent l="0" t="0" r="0" b="0"/>
                  <wp:docPr id="4" name="Bild 4" descr="Zeichen für Schutzanz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45DBBB8" w14:textId="77777777" w:rsidR="00CA0B00" w:rsidRPr="00C17987" w:rsidRDefault="00CD335E" w:rsidP="00CA0B00">
            <w:pPr>
              <w:autoSpaceDE w:val="0"/>
              <w:autoSpaceDN w:val="0"/>
              <w:adjustRightInd w:val="0"/>
              <w:rPr>
                <w:rFonts w:cs="Arial"/>
                <w:sz w:val="20"/>
              </w:rPr>
            </w:pPr>
            <w:r>
              <w:rPr>
                <w:rFonts w:ascii="Tahoma" w:hAnsi="Tahoma" w:cs="Tahoma"/>
                <w:noProof/>
                <w:sz w:val="20"/>
              </w:rPr>
              <w:drawing>
                <wp:inline distT="0" distB="0" distL="0" distR="0" wp14:anchorId="1B6F1B3F" wp14:editId="1075002E">
                  <wp:extent cx="504000" cy="504000"/>
                  <wp:effectExtent l="0" t="0" r="0" b="0"/>
                  <wp:docPr id="5" name="Bild 5" descr="Zeichen für Handschu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AF76B6B" w14:textId="77777777" w:rsidR="00CA0B00" w:rsidRDefault="00CD335E" w:rsidP="00CA0B00">
            <w:pPr>
              <w:autoSpaceDE w:val="0"/>
              <w:autoSpaceDN w:val="0"/>
              <w:adjustRightInd w:val="0"/>
              <w:rPr>
                <w:rFonts w:cs="Arial"/>
                <w:sz w:val="20"/>
              </w:rPr>
            </w:pPr>
            <w:r>
              <w:rPr>
                <w:rFonts w:cs="Arial"/>
                <w:noProof/>
                <w:sz w:val="20"/>
              </w:rPr>
              <w:drawing>
                <wp:inline distT="0" distB="0" distL="0" distR="0" wp14:anchorId="73949257" wp14:editId="25BF0533">
                  <wp:extent cx="504000" cy="504000"/>
                  <wp:effectExtent l="0" t="0" r="0" b="0"/>
                  <wp:docPr id="6" name="Bild 6" descr="Zeichen für  Arbeitsschu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10E0BF2A" w14:textId="77777777" w:rsidR="00CA0B00" w:rsidRDefault="00CD335E" w:rsidP="00CA0B00">
            <w:pPr>
              <w:autoSpaceDE w:val="0"/>
              <w:autoSpaceDN w:val="0"/>
              <w:adjustRightInd w:val="0"/>
              <w:rPr>
                <w:rFonts w:cs="Arial"/>
                <w:sz w:val="20"/>
              </w:rPr>
            </w:pPr>
            <w:r>
              <w:rPr>
                <w:rFonts w:cs="Arial"/>
                <w:noProof/>
                <w:sz w:val="20"/>
              </w:rPr>
              <w:drawing>
                <wp:inline distT="0" distB="0" distL="0" distR="0" wp14:anchorId="2C373717" wp14:editId="5D4944B8">
                  <wp:extent cx="504000" cy="504000"/>
                  <wp:effectExtent l="0" t="0" r="0" b="0"/>
                  <wp:docPr id="7" name="Bild 7" descr="Zeichen für  Händewas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19127930" w14:textId="77777777" w:rsidR="00CA0B00" w:rsidRPr="007A1DA2" w:rsidRDefault="00CD335E" w:rsidP="00CA0B00">
            <w:pPr>
              <w:ind w:right="85"/>
              <w:rPr>
                <w:rFonts w:cs="Arial"/>
                <w:szCs w:val="24"/>
              </w:rPr>
            </w:pPr>
            <w:r>
              <w:rPr>
                <w:rFonts w:cs="Arial"/>
                <w:noProof/>
                <w:sz w:val="20"/>
              </w:rPr>
              <w:drawing>
                <wp:inline distT="0" distB="0" distL="0" distR="0" wp14:anchorId="5EDE3F1A" wp14:editId="0F27B6BE">
                  <wp:extent cx="504000" cy="504000"/>
                  <wp:effectExtent l="0" t="0" r="0" b="0"/>
                  <wp:docPr id="8" name="Bild 8" descr="Zeichen für Hände eincre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4BFF27D" w14:textId="77777777" w:rsidR="0072651C" w:rsidRPr="00C17987" w:rsidRDefault="0072651C" w:rsidP="0002364E">
            <w:pPr>
              <w:autoSpaceDE w:val="0"/>
              <w:autoSpaceDN w:val="0"/>
              <w:adjustRightInd w:val="0"/>
              <w:rPr>
                <w:rFonts w:cs="Arial"/>
                <w:sz w:val="20"/>
              </w:rPr>
            </w:pPr>
          </w:p>
        </w:tc>
        <w:tc>
          <w:tcPr>
            <w:tcW w:w="9286" w:type="dxa"/>
            <w:gridSpan w:val="9"/>
            <w:tcBorders>
              <w:top w:val="nil"/>
              <w:left w:val="nil"/>
              <w:right w:val="nil"/>
            </w:tcBorders>
            <w:shd w:val="clear" w:color="auto" w:fill="auto"/>
          </w:tcPr>
          <w:p w14:paraId="02C68D44" w14:textId="77777777" w:rsidR="00AC4276" w:rsidRDefault="00AC4276" w:rsidP="00A633BA">
            <w:pPr>
              <w:autoSpaceDE w:val="0"/>
              <w:autoSpaceDN w:val="0"/>
              <w:adjustRightInd w:val="0"/>
              <w:rPr>
                <w:rFonts w:cs="Arial"/>
                <w:b/>
                <w:sz w:val="22"/>
                <w:szCs w:val="22"/>
              </w:rPr>
            </w:pPr>
          </w:p>
          <w:p w14:paraId="162613E4" w14:textId="77777777" w:rsidR="00A633BA" w:rsidRPr="00170350" w:rsidRDefault="00A633BA" w:rsidP="00A633BA">
            <w:pPr>
              <w:autoSpaceDE w:val="0"/>
              <w:autoSpaceDN w:val="0"/>
              <w:adjustRightInd w:val="0"/>
              <w:rPr>
                <w:rFonts w:cs="Arial"/>
                <w:b/>
                <w:sz w:val="22"/>
                <w:szCs w:val="22"/>
              </w:rPr>
            </w:pPr>
            <w:r w:rsidRPr="00170350">
              <w:rPr>
                <w:rFonts w:cs="Arial"/>
                <w:b/>
                <w:sz w:val="22"/>
                <w:szCs w:val="22"/>
              </w:rPr>
              <w:t>Hygienevorgaben:</w:t>
            </w:r>
          </w:p>
          <w:p w14:paraId="4DD5CF6C" w14:textId="77777777" w:rsidR="00A633BA" w:rsidRPr="00170350" w:rsidRDefault="00A633BA" w:rsidP="00A633BA">
            <w:pPr>
              <w:numPr>
                <w:ilvl w:val="0"/>
                <w:numId w:val="11"/>
              </w:numPr>
              <w:tabs>
                <w:tab w:val="num" w:pos="426"/>
              </w:tabs>
              <w:rPr>
                <w:rFonts w:cs="Arial"/>
                <w:sz w:val="22"/>
                <w:szCs w:val="22"/>
              </w:rPr>
            </w:pPr>
            <w:r w:rsidRPr="00170350">
              <w:rPr>
                <w:rFonts w:cs="Arial"/>
                <w:sz w:val="22"/>
                <w:szCs w:val="22"/>
              </w:rPr>
              <w:t>Während der Arbeit nicht essen, trinken oder rauchen.</w:t>
            </w:r>
          </w:p>
          <w:p w14:paraId="1E83388E" w14:textId="77777777" w:rsidR="00A633BA" w:rsidRPr="00170350" w:rsidRDefault="00A633BA" w:rsidP="00A633BA">
            <w:pPr>
              <w:numPr>
                <w:ilvl w:val="0"/>
                <w:numId w:val="11"/>
              </w:numPr>
              <w:tabs>
                <w:tab w:val="num" w:pos="426"/>
              </w:tabs>
              <w:rPr>
                <w:rFonts w:cs="Arial"/>
                <w:sz w:val="22"/>
                <w:szCs w:val="22"/>
              </w:rPr>
            </w:pPr>
            <w:r w:rsidRPr="00170350">
              <w:rPr>
                <w:rFonts w:cs="Arial"/>
                <w:sz w:val="22"/>
                <w:szCs w:val="22"/>
              </w:rPr>
              <w:t>Der Hautschutzplan ist zu beachten.</w:t>
            </w:r>
          </w:p>
          <w:p w14:paraId="2B1D5CA7" w14:textId="77777777" w:rsidR="00A633BA" w:rsidRPr="00170350" w:rsidRDefault="00A633BA" w:rsidP="00A633BA">
            <w:pPr>
              <w:numPr>
                <w:ilvl w:val="0"/>
                <w:numId w:val="11"/>
              </w:numPr>
              <w:tabs>
                <w:tab w:val="num" w:pos="426"/>
              </w:tabs>
              <w:rPr>
                <w:rFonts w:cs="Arial"/>
                <w:sz w:val="22"/>
                <w:szCs w:val="22"/>
              </w:rPr>
            </w:pPr>
            <w:r w:rsidRPr="00170350">
              <w:rPr>
                <w:rFonts w:cs="Arial"/>
                <w:sz w:val="22"/>
                <w:szCs w:val="22"/>
              </w:rPr>
              <w:t xml:space="preserve">Die Pausen- oder Bereitschaftsräume bzw. Tagesunterkünfte nicht mit stark </w:t>
            </w:r>
            <w:r w:rsidR="00174FD7">
              <w:rPr>
                <w:rFonts w:cs="Arial"/>
                <w:sz w:val="22"/>
                <w:szCs w:val="22"/>
              </w:rPr>
              <w:br/>
            </w:r>
            <w:r w:rsidRPr="00170350">
              <w:rPr>
                <w:rFonts w:cs="Arial"/>
                <w:sz w:val="22"/>
                <w:szCs w:val="22"/>
              </w:rPr>
              <w:t>verschmutzter Arbeitskleidung betreten.</w:t>
            </w:r>
          </w:p>
          <w:p w14:paraId="20784DEF" w14:textId="77777777" w:rsidR="00A633BA" w:rsidRPr="00170350" w:rsidRDefault="00A633BA" w:rsidP="00A633BA">
            <w:pPr>
              <w:numPr>
                <w:ilvl w:val="0"/>
                <w:numId w:val="11"/>
              </w:numPr>
              <w:tabs>
                <w:tab w:val="num" w:pos="426"/>
              </w:tabs>
              <w:rPr>
                <w:rFonts w:cs="Arial"/>
                <w:sz w:val="22"/>
                <w:szCs w:val="22"/>
              </w:rPr>
            </w:pPr>
            <w:r w:rsidRPr="00170350">
              <w:rPr>
                <w:rFonts w:cs="Arial"/>
                <w:sz w:val="22"/>
                <w:szCs w:val="22"/>
              </w:rPr>
              <w:t>Die Waschgelegenheiten des Tierhaltungsbereichs sind zu nutzen.</w:t>
            </w:r>
          </w:p>
          <w:p w14:paraId="42528671" w14:textId="77777777" w:rsidR="00A633BA" w:rsidRPr="00170350" w:rsidRDefault="00A633BA" w:rsidP="00A633BA">
            <w:pPr>
              <w:numPr>
                <w:ilvl w:val="0"/>
                <w:numId w:val="11"/>
              </w:numPr>
              <w:tabs>
                <w:tab w:val="num" w:pos="426"/>
              </w:tabs>
              <w:rPr>
                <w:rFonts w:cs="Arial"/>
                <w:sz w:val="22"/>
                <w:szCs w:val="22"/>
              </w:rPr>
            </w:pPr>
            <w:r w:rsidRPr="00170350">
              <w:rPr>
                <w:rFonts w:cs="Arial"/>
                <w:sz w:val="22"/>
                <w:szCs w:val="22"/>
              </w:rPr>
              <w:t>Die Vorrichtungen zum Reinigen und Desinfizieren der Stiefel – vor bzw. nach Betreten des Stalls – sind zu benutzen.</w:t>
            </w:r>
          </w:p>
          <w:p w14:paraId="72FC74DD" w14:textId="77777777" w:rsidR="00A633BA" w:rsidRPr="00170350" w:rsidRDefault="00A633BA" w:rsidP="00A633BA">
            <w:pPr>
              <w:numPr>
                <w:ilvl w:val="0"/>
                <w:numId w:val="11"/>
              </w:numPr>
              <w:tabs>
                <w:tab w:val="left" w:pos="567"/>
              </w:tabs>
              <w:autoSpaceDE w:val="0"/>
              <w:autoSpaceDN w:val="0"/>
              <w:adjustRightInd w:val="0"/>
              <w:spacing w:afterLines="20" w:after="48"/>
              <w:ind w:right="230"/>
              <w:jc w:val="both"/>
              <w:rPr>
                <w:rFonts w:cs="Arial"/>
                <w:b/>
                <w:sz w:val="22"/>
                <w:szCs w:val="22"/>
              </w:rPr>
            </w:pPr>
            <w:r w:rsidRPr="00170350">
              <w:rPr>
                <w:rFonts w:cs="Arial"/>
                <w:sz w:val="22"/>
                <w:szCs w:val="22"/>
              </w:rPr>
              <w:t>Nach dem Aufenthalt im Filteranlagenbereich sind anhand eines Hygieneplans Waschgelegenheiten, Dusche und ggf. Desinfektionsmittel zu benutzen.</w:t>
            </w:r>
          </w:p>
          <w:p w14:paraId="5A1C3DFE" w14:textId="77777777" w:rsidR="00AC4276" w:rsidRDefault="00AC4276" w:rsidP="00A633BA">
            <w:pPr>
              <w:autoSpaceDE w:val="0"/>
              <w:autoSpaceDN w:val="0"/>
              <w:adjustRightInd w:val="0"/>
              <w:rPr>
                <w:rFonts w:cs="Arial"/>
                <w:b/>
                <w:sz w:val="22"/>
                <w:szCs w:val="22"/>
              </w:rPr>
            </w:pPr>
          </w:p>
          <w:p w14:paraId="08830EEC" w14:textId="77777777" w:rsidR="00A633BA" w:rsidRPr="00170350" w:rsidRDefault="00A633BA" w:rsidP="00A633BA">
            <w:pPr>
              <w:autoSpaceDE w:val="0"/>
              <w:autoSpaceDN w:val="0"/>
              <w:adjustRightInd w:val="0"/>
              <w:rPr>
                <w:rFonts w:cs="Arial"/>
                <w:b/>
                <w:sz w:val="22"/>
                <w:szCs w:val="22"/>
              </w:rPr>
            </w:pPr>
            <w:r w:rsidRPr="00170350">
              <w:rPr>
                <w:rFonts w:cs="Arial"/>
                <w:b/>
                <w:sz w:val="22"/>
                <w:szCs w:val="22"/>
              </w:rPr>
              <w:t>Maßnahmen zur Reinigung und Desinfektion:</w:t>
            </w:r>
          </w:p>
          <w:p w14:paraId="26E01873" w14:textId="77777777" w:rsidR="00A633BA" w:rsidRPr="00170350" w:rsidRDefault="00A633BA" w:rsidP="00A633BA">
            <w:pPr>
              <w:numPr>
                <w:ilvl w:val="0"/>
                <w:numId w:val="11"/>
              </w:numPr>
              <w:rPr>
                <w:rFonts w:cs="Arial"/>
                <w:sz w:val="22"/>
                <w:szCs w:val="22"/>
              </w:rPr>
            </w:pPr>
            <w:r w:rsidRPr="00170350">
              <w:rPr>
                <w:rFonts w:cs="Arial"/>
                <w:sz w:val="22"/>
                <w:szCs w:val="22"/>
              </w:rPr>
              <w:t xml:space="preserve">Mit </w:t>
            </w:r>
            <w:r w:rsidR="002157BE" w:rsidRPr="00170350">
              <w:rPr>
                <w:rFonts w:cs="Arial"/>
                <w:sz w:val="22"/>
                <w:szCs w:val="22"/>
              </w:rPr>
              <w:t xml:space="preserve">Biostoffen </w:t>
            </w:r>
            <w:r w:rsidRPr="00170350">
              <w:rPr>
                <w:rFonts w:cs="Arial"/>
                <w:sz w:val="22"/>
                <w:szCs w:val="22"/>
              </w:rPr>
              <w:t xml:space="preserve">kontaminierte Gegenstände (Bauteile, Arbeitsmittel) sind vor der </w:t>
            </w:r>
            <w:r w:rsidR="00174FD7">
              <w:rPr>
                <w:rFonts w:cs="Arial"/>
                <w:sz w:val="22"/>
                <w:szCs w:val="22"/>
              </w:rPr>
              <w:br/>
            </w:r>
            <w:r w:rsidRPr="00170350">
              <w:rPr>
                <w:rFonts w:cs="Arial"/>
                <w:sz w:val="22"/>
                <w:szCs w:val="22"/>
              </w:rPr>
              <w:t xml:space="preserve">Durchführung von weiteren Arbeiten (z. B. Reparaturen) sachgerecht zu reinigen und </w:t>
            </w:r>
            <w:r w:rsidR="00174FD7">
              <w:rPr>
                <w:rFonts w:cs="Arial"/>
                <w:sz w:val="22"/>
                <w:szCs w:val="22"/>
              </w:rPr>
              <w:br/>
            </w:r>
            <w:r w:rsidRPr="00170350">
              <w:rPr>
                <w:rFonts w:cs="Arial"/>
                <w:sz w:val="22"/>
                <w:szCs w:val="22"/>
              </w:rPr>
              <w:t>zu desinfizieren.</w:t>
            </w:r>
          </w:p>
          <w:p w14:paraId="7E16CDC3" w14:textId="77777777" w:rsidR="00D46D6D" w:rsidRPr="00170350" w:rsidRDefault="00D46D6D" w:rsidP="00D46D6D">
            <w:pPr>
              <w:numPr>
                <w:ilvl w:val="0"/>
                <w:numId w:val="11"/>
              </w:numPr>
              <w:tabs>
                <w:tab w:val="left" w:pos="567"/>
              </w:tabs>
              <w:autoSpaceDE w:val="0"/>
              <w:autoSpaceDN w:val="0"/>
              <w:adjustRightInd w:val="0"/>
              <w:spacing w:afterLines="20" w:after="48"/>
              <w:ind w:right="230"/>
              <w:jc w:val="both"/>
              <w:rPr>
                <w:rFonts w:cs="Arial"/>
                <w:sz w:val="22"/>
                <w:szCs w:val="22"/>
              </w:rPr>
            </w:pPr>
            <w:r w:rsidRPr="00170350">
              <w:rPr>
                <w:rFonts w:cs="Arial"/>
                <w:sz w:val="22"/>
                <w:szCs w:val="22"/>
              </w:rPr>
              <w:t>Hände reinigen und desinfizieren.</w:t>
            </w:r>
          </w:p>
          <w:p w14:paraId="4BE0B7D0" w14:textId="77777777" w:rsidR="00A633BA" w:rsidRPr="00170350" w:rsidRDefault="00A633BA" w:rsidP="00A633BA">
            <w:pPr>
              <w:numPr>
                <w:ilvl w:val="0"/>
                <w:numId w:val="11"/>
              </w:numPr>
              <w:tabs>
                <w:tab w:val="left" w:pos="567"/>
              </w:tabs>
              <w:autoSpaceDE w:val="0"/>
              <w:autoSpaceDN w:val="0"/>
              <w:adjustRightInd w:val="0"/>
              <w:spacing w:afterLines="20" w:after="48"/>
              <w:ind w:right="230"/>
              <w:jc w:val="both"/>
              <w:rPr>
                <w:rFonts w:cs="Arial"/>
                <w:sz w:val="22"/>
                <w:szCs w:val="22"/>
              </w:rPr>
            </w:pPr>
            <w:r w:rsidRPr="00170350">
              <w:rPr>
                <w:rFonts w:cs="Arial"/>
                <w:sz w:val="22"/>
                <w:szCs w:val="22"/>
              </w:rPr>
              <w:t>Nach Verlassen des Arbeitsbereiches ist PSA zum mehrfachen Gebrauch (Korbbrille, Chemikalienschutzhandschuh</w:t>
            </w:r>
            <w:r w:rsidRPr="00170350">
              <w:rPr>
                <w:rFonts w:ascii="Helvetica-Bold" w:hAnsi="Helvetica-Bold" w:cs="Helvetica-Bold"/>
                <w:bCs/>
                <w:sz w:val="22"/>
                <w:szCs w:val="22"/>
              </w:rPr>
              <w:t xml:space="preserve">, </w:t>
            </w:r>
            <w:r w:rsidRPr="00170350">
              <w:rPr>
                <w:rFonts w:cs="Arial"/>
                <w:sz w:val="22"/>
                <w:szCs w:val="22"/>
              </w:rPr>
              <w:t>Schuhwerk) abzulegen, sachgerecht zu reinigen und zu desinfizieren.</w:t>
            </w:r>
          </w:p>
          <w:p w14:paraId="06F877B7" w14:textId="77777777" w:rsidR="00AC4276" w:rsidRDefault="00AC4276" w:rsidP="00A633BA">
            <w:pPr>
              <w:autoSpaceDE w:val="0"/>
              <w:autoSpaceDN w:val="0"/>
              <w:adjustRightInd w:val="0"/>
              <w:rPr>
                <w:rFonts w:cs="Arial"/>
                <w:b/>
                <w:sz w:val="22"/>
                <w:szCs w:val="22"/>
              </w:rPr>
            </w:pPr>
          </w:p>
          <w:p w14:paraId="05155018" w14:textId="77777777" w:rsidR="00A633BA" w:rsidRPr="00170350" w:rsidRDefault="00A633BA" w:rsidP="00A633BA">
            <w:pPr>
              <w:autoSpaceDE w:val="0"/>
              <w:autoSpaceDN w:val="0"/>
              <w:adjustRightInd w:val="0"/>
              <w:rPr>
                <w:rFonts w:cs="Arial"/>
                <w:b/>
                <w:sz w:val="22"/>
                <w:szCs w:val="22"/>
              </w:rPr>
            </w:pPr>
            <w:r w:rsidRPr="00170350">
              <w:rPr>
                <w:rFonts w:cs="Arial"/>
                <w:b/>
                <w:sz w:val="22"/>
                <w:szCs w:val="22"/>
              </w:rPr>
              <w:t>Maßnahmen zur Verhütung einer Exposition:</w:t>
            </w:r>
          </w:p>
          <w:p w14:paraId="1DAE6D6E"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 xml:space="preserve">Zutritt in den Filteranlagenbereich sollten nur vom Unternehmer autorisierte Personen </w:t>
            </w:r>
            <w:r w:rsidR="00174FD7">
              <w:rPr>
                <w:rFonts w:cs="Arial"/>
                <w:sz w:val="22"/>
                <w:szCs w:val="22"/>
              </w:rPr>
              <w:br/>
            </w:r>
            <w:r w:rsidRPr="00170350">
              <w:rPr>
                <w:rFonts w:cs="Arial"/>
                <w:sz w:val="22"/>
                <w:szCs w:val="22"/>
              </w:rPr>
              <w:t>haben.</w:t>
            </w:r>
          </w:p>
          <w:p w14:paraId="47A8DE17"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Autorisierte Personen sind tätigkeitsbezogen zu unterweisen.</w:t>
            </w:r>
          </w:p>
          <w:p w14:paraId="345CFCFC"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Für die Unterweisung sind die Angaben des Herstellers in der Bedienungsanleitung zu berücksichtigen.</w:t>
            </w:r>
          </w:p>
          <w:p w14:paraId="6E622736"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 xml:space="preserve">Bei geplanten medizinischen Eingriffen sollten Personen mit Nutztierkontakt den </w:t>
            </w:r>
            <w:r w:rsidR="00174FD7">
              <w:rPr>
                <w:rFonts w:cs="Arial"/>
                <w:sz w:val="22"/>
                <w:szCs w:val="22"/>
              </w:rPr>
              <w:br/>
            </w:r>
            <w:r w:rsidRPr="00170350">
              <w:rPr>
                <w:rFonts w:cs="Arial"/>
                <w:sz w:val="22"/>
                <w:szCs w:val="22"/>
              </w:rPr>
              <w:t>behandelnden Arzt auf ihre Tätigkeit hinweisen.</w:t>
            </w:r>
          </w:p>
          <w:p w14:paraId="46873063" w14:textId="77777777" w:rsidR="00AC4276" w:rsidRDefault="00AC4276" w:rsidP="00A633BA">
            <w:pPr>
              <w:autoSpaceDE w:val="0"/>
              <w:autoSpaceDN w:val="0"/>
              <w:adjustRightInd w:val="0"/>
              <w:jc w:val="both"/>
              <w:outlineLvl w:val="0"/>
              <w:rPr>
                <w:rFonts w:cs="Arial"/>
                <w:b/>
                <w:sz w:val="22"/>
                <w:szCs w:val="22"/>
              </w:rPr>
            </w:pPr>
          </w:p>
          <w:p w14:paraId="4B5823DA" w14:textId="77777777" w:rsidR="00AC4276" w:rsidRDefault="00AC4276" w:rsidP="00A633BA">
            <w:pPr>
              <w:autoSpaceDE w:val="0"/>
              <w:autoSpaceDN w:val="0"/>
              <w:adjustRightInd w:val="0"/>
              <w:jc w:val="both"/>
              <w:outlineLvl w:val="0"/>
              <w:rPr>
                <w:rFonts w:cs="Arial"/>
                <w:b/>
                <w:sz w:val="22"/>
                <w:szCs w:val="22"/>
              </w:rPr>
            </w:pPr>
          </w:p>
          <w:p w14:paraId="0F642C87" w14:textId="77777777" w:rsidR="00174FD7" w:rsidRDefault="00174FD7" w:rsidP="00A633BA">
            <w:pPr>
              <w:autoSpaceDE w:val="0"/>
              <w:autoSpaceDN w:val="0"/>
              <w:adjustRightInd w:val="0"/>
              <w:jc w:val="both"/>
              <w:outlineLvl w:val="0"/>
              <w:rPr>
                <w:rFonts w:cs="Arial"/>
                <w:b/>
                <w:sz w:val="22"/>
                <w:szCs w:val="22"/>
              </w:rPr>
            </w:pPr>
          </w:p>
          <w:p w14:paraId="110CF1B7" w14:textId="77777777" w:rsidR="00A633BA" w:rsidRPr="00170350" w:rsidRDefault="00A633BA" w:rsidP="00A633BA">
            <w:pPr>
              <w:autoSpaceDE w:val="0"/>
              <w:autoSpaceDN w:val="0"/>
              <w:adjustRightInd w:val="0"/>
              <w:jc w:val="both"/>
              <w:outlineLvl w:val="0"/>
              <w:rPr>
                <w:rFonts w:cs="Arial"/>
                <w:b/>
                <w:sz w:val="22"/>
                <w:szCs w:val="22"/>
              </w:rPr>
            </w:pPr>
            <w:r w:rsidRPr="00170350">
              <w:rPr>
                <w:rFonts w:cs="Arial"/>
                <w:b/>
                <w:sz w:val="22"/>
                <w:szCs w:val="22"/>
              </w:rPr>
              <w:lastRenderedPageBreak/>
              <w:t>Empfohlene PSA (</w:t>
            </w:r>
            <w:r w:rsidR="002157BE" w:rsidRPr="00170350">
              <w:rPr>
                <w:rFonts w:cs="Arial"/>
                <w:b/>
                <w:bCs/>
                <w:sz w:val="22"/>
                <w:szCs w:val="22"/>
              </w:rPr>
              <w:t>Bio</w:t>
            </w:r>
            <w:r w:rsidRPr="00170350">
              <w:rPr>
                <w:rFonts w:cs="Arial"/>
                <w:b/>
                <w:sz w:val="22"/>
                <w:szCs w:val="22"/>
              </w:rPr>
              <w:t>stoffe liegen als Aerosol vor):</w:t>
            </w:r>
          </w:p>
          <w:p w14:paraId="38A1B593"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Korbbrille</w:t>
            </w:r>
          </w:p>
          <w:p w14:paraId="2EBF95CE"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 xml:space="preserve">partikelfiltrierender Atemschutz (im Handel erhältlich als Feinstaubmaske) FFP3 mit </w:t>
            </w:r>
            <w:r w:rsidR="00174FD7">
              <w:rPr>
                <w:rFonts w:cs="Arial"/>
                <w:sz w:val="22"/>
                <w:szCs w:val="22"/>
              </w:rPr>
              <w:br/>
            </w:r>
            <w:r w:rsidRPr="00170350">
              <w:rPr>
                <w:rFonts w:cs="Arial"/>
                <w:sz w:val="22"/>
                <w:szCs w:val="22"/>
              </w:rPr>
              <w:t>Ausatemventil</w:t>
            </w:r>
          </w:p>
          <w:p w14:paraId="06E2CBAB"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Chemikalienschutzanzug, z. B. Einweg-Overall Chemikalienschutz Typ 4B</w:t>
            </w:r>
          </w:p>
          <w:p w14:paraId="45AC0BB4" w14:textId="77777777" w:rsidR="00A633BA" w:rsidRPr="00170350" w:rsidRDefault="00A633BA" w:rsidP="00A633BA">
            <w:pPr>
              <w:numPr>
                <w:ilvl w:val="0"/>
                <w:numId w:val="1"/>
              </w:numPr>
              <w:tabs>
                <w:tab w:val="clear" w:pos="720"/>
                <w:tab w:val="num" w:pos="426"/>
              </w:tabs>
              <w:ind w:left="426" w:hanging="426"/>
              <w:rPr>
                <w:rFonts w:cs="Arial"/>
                <w:sz w:val="22"/>
                <w:szCs w:val="22"/>
              </w:rPr>
            </w:pPr>
            <w:r w:rsidRPr="00170350">
              <w:rPr>
                <w:rFonts w:cs="Arial"/>
                <w:sz w:val="22"/>
                <w:szCs w:val="22"/>
              </w:rPr>
              <w:t xml:space="preserve">Chemikalienschutzhandschuhe (wenn neben der Gefährdung durch </w:t>
            </w:r>
            <w:r w:rsidR="002157BE" w:rsidRPr="00170350">
              <w:rPr>
                <w:rFonts w:cs="Arial"/>
                <w:sz w:val="22"/>
                <w:szCs w:val="22"/>
              </w:rPr>
              <w:t xml:space="preserve">Biostoffe </w:t>
            </w:r>
            <w:r w:rsidRPr="00170350">
              <w:rPr>
                <w:rFonts w:cs="Arial"/>
                <w:sz w:val="22"/>
                <w:szCs w:val="22"/>
              </w:rPr>
              <w:t xml:space="preserve">eine </w:t>
            </w:r>
            <w:r w:rsidR="00174FD7">
              <w:rPr>
                <w:rFonts w:cs="Arial"/>
                <w:sz w:val="22"/>
                <w:szCs w:val="22"/>
              </w:rPr>
              <w:br/>
            </w:r>
            <w:r w:rsidRPr="00170350">
              <w:rPr>
                <w:rFonts w:cs="Arial"/>
                <w:sz w:val="22"/>
                <w:szCs w:val="22"/>
              </w:rPr>
              <w:t>mechanische Gefährdung auftritt)</w:t>
            </w:r>
          </w:p>
          <w:p w14:paraId="7449D526" w14:textId="77777777" w:rsidR="0065692B" w:rsidRPr="00A633BA" w:rsidRDefault="00A633BA" w:rsidP="00204FE7">
            <w:pPr>
              <w:numPr>
                <w:ilvl w:val="0"/>
                <w:numId w:val="1"/>
              </w:numPr>
              <w:tabs>
                <w:tab w:val="clear" w:pos="720"/>
                <w:tab w:val="num" w:pos="426"/>
              </w:tabs>
              <w:ind w:left="426" w:hanging="426"/>
              <w:rPr>
                <w:rFonts w:cs="Arial"/>
                <w:szCs w:val="24"/>
              </w:rPr>
            </w:pPr>
            <w:r w:rsidRPr="0065692B">
              <w:rPr>
                <w:rFonts w:cs="Arial"/>
                <w:sz w:val="21"/>
                <w:szCs w:val="21"/>
              </w:rPr>
              <w:t>geschlossene leicht zu reinigende desinfizierbare Schuhe oder Stiefel</w:t>
            </w:r>
            <w:r w:rsidR="001B63D7">
              <w:rPr>
                <w:rFonts w:cs="Arial"/>
                <w:sz w:val="21"/>
                <w:szCs w:val="21"/>
              </w:rPr>
              <w:br/>
            </w:r>
          </w:p>
        </w:tc>
        <w:tc>
          <w:tcPr>
            <w:tcW w:w="163" w:type="dxa"/>
            <w:tcBorders>
              <w:top w:val="nil"/>
              <w:left w:val="nil"/>
              <w:right w:val="nil"/>
            </w:tcBorders>
            <w:shd w:val="clear" w:color="auto" w:fill="008000"/>
            <w:noWrap/>
            <w:vAlign w:val="bottom"/>
          </w:tcPr>
          <w:p w14:paraId="4F830E10" w14:textId="77777777" w:rsidR="0072651C" w:rsidRPr="00C17987" w:rsidRDefault="0072651C" w:rsidP="0002364E">
            <w:pPr>
              <w:rPr>
                <w:rFonts w:cs="Arial"/>
                <w:sz w:val="20"/>
              </w:rPr>
            </w:pPr>
            <w:r w:rsidRPr="00C17987">
              <w:rPr>
                <w:rFonts w:cs="Arial"/>
                <w:sz w:val="20"/>
              </w:rPr>
              <w:lastRenderedPageBreak/>
              <w:t> </w:t>
            </w:r>
          </w:p>
        </w:tc>
      </w:tr>
      <w:tr w:rsidR="00050947" w:rsidRPr="00C17987" w14:paraId="05499D67" w14:textId="77777777" w:rsidTr="00204FE7">
        <w:trPr>
          <w:trHeight w:hRule="exact" w:val="397"/>
        </w:trPr>
        <w:tc>
          <w:tcPr>
            <w:tcW w:w="172" w:type="dxa"/>
            <w:tcBorders>
              <w:top w:val="nil"/>
              <w:left w:val="nil"/>
              <w:bottom w:val="nil"/>
              <w:right w:val="nil"/>
            </w:tcBorders>
            <w:shd w:val="clear" w:color="auto" w:fill="008000"/>
            <w:noWrap/>
            <w:vAlign w:val="bottom"/>
          </w:tcPr>
          <w:p w14:paraId="53208688" w14:textId="77777777" w:rsidR="00050947" w:rsidRPr="00C17987" w:rsidRDefault="00101E57" w:rsidP="0002364E">
            <w:pPr>
              <w:rPr>
                <w:rFonts w:cs="Arial"/>
                <w:sz w:val="20"/>
              </w:rPr>
            </w:pPr>
            <w:r>
              <w:br w:type="page"/>
            </w:r>
            <w:r w:rsidR="00050947" w:rsidRPr="00C17987">
              <w:rPr>
                <w:rFonts w:cs="Arial"/>
                <w:sz w:val="20"/>
              </w:rPr>
              <w:t> </w:t>
            </w:r>
          </w:p>
        </w:tc>
        <w:tc>
          <w:tcPr>
            <w:tcW w:w="10278" w:type="dxa"/>
            <w:gridSpan w:val="10"/>
            <w:tcBorders>
              <w:top w:val="nil"/>
              <w:left w:val="nil"/>
              <w:bottom w:val="nil"/>
              <w:right w:val="nil"/>
            </w:tcBorders>
            <w:shd w:val="clear" w:color="auto" w:fill="008000"/>
            <w:noWrap/>
            <w:vAlign w:val="center"/>
          </w:tcPr>
          <w:p w14:paraId="21D5E726"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3" w:type="dxa"/>
            <w:tcBorders>
              <w:top w:val="nil"/>
              <w:left w:val="nil"/>
              <w:bottom w:val="nil"/>
              <w:right w:val="nil"/>
            </w:tcBorders>
            <w:shd w:val="clear" w:color="auto" w:fill="008000"/>
            <w:noWrap/>
            <w:vAlign w:val="bottom"/>
          </w:tcPr>
          <w:p w14:paraId="26116B2E" w14:textId="77777777" w:rsidR="00050947" w:rsidRPr="00C17987" w:rsidRDefault="00050947" w:rsidP="0002364E">
            <w:pPr>
              <w:rPr>
                <w:rFonts w:cs="Arial"/>
                <w:sz w:val="20"/>
              </w:rPr>
            </w:pPr>
            <w:r w:rsidRPr="00C17987">
              <w:rPr>
                <w:rFonts w:cs="Arial"/>
                <w:sz w:val="20"/>
              </w:rPr>
              <w:t> </w:t>
            </w:r>
          </w:p>
        </w:tc>
      </w:tr>
      <w:tr w:rsidR="0072651C" w:rsidRPr="00C17987" w14:paraId="3BC2BB94" w14:textId="77777777" w:rsidTr="00204FE7">
        <w:trPr>
          <w:trHeight w:val="255"/>
        </w:trPr>
        <w:tc>
          <w:tcPr>
            <w:tcW w:w="172" w:type="dxa"/>
            <w:tcBorders>
              <w:top w:val="nil"/>
              <w:left w:val="nil"/>
              <w:bottom w:val="nil"/>
              <w:right w:val="nil"/>
            </w:tcBorders>
            <w:shd w:val="clear" w:color="auto" w:fill="008000"/>
            <w:noWrap/>
            <w:vAlign w:val="bottom"/>
          </w:tcPr>
          <w:p w14:paraId="74283C26" w14:textId="77777777" w:rsidR="0072651C" w:rsidRPr="00C17987" w:rsidRDefault="0072651C" w:rsidP="0002364E">
            <w:pPr>
              <w:rPr>
                <w:rFonts w:cs="Arial"/>
                <w:sz w:val="20"/>
              </w:rPr>
            </w:pPr>
            <w:r w:rsidRPr="00C17987">
              <w:rPr>
                <w:rFonts w:cs="Arial"/>
                <w:sz w:val="20"/>
              </w:rPr>
              <w:t> </w:t>
            </w:r>
          </w:p>
        </w:tc>
        <w:tc>
          <w:tcPr>
            <w:tcW w:w="10278" w:type="dxa"/>
            <w:gridSpan w:val="10"/>
            <w:tcBorders>
              <w:top w:val="nil"/>
              <w:left w:val="nil"/>
              <w:right w:val="nil"/>
            </w:tcBorders>
            <w:shd w:val="clear" w:color="auto" w:fill="auto"/>
            <w:noWrap/>
          </w:tcPr>
          <w:p w14:paraId="469885CD" w14:textId="77777777" w:rsidR="0065692B" w:rsidRDefault="0065692B" w:rsidP="0065692B">
            <w:pPr>
              <w:ind w:left="360"/>
              <w:rPr>
                <w:rFonts w:cs="Arial"/>
                <w:sz w:val="20"/>
              </w:rPr>
            </w:pPr>
          </w:p>
          <w:p w14:paraId="6451D706" w14:textId="77777777" w:rsidR="00E930BF" w:rsidRPr="00170350" w:rsidRDefault="00E930BF" w:rsidP="00E930BF">
            <w:pPr>
              <w:numPr>
                <w:ilvl w:val="0"/>
                <w:numId w:val="1"/>
              </w:numPr>
              <w:tabs>
                <w:tab w:val="clear" w:pos="720"/>
                <w:tab w:val="num" w:pos="426"/>
              </w:tabs>
              <w:ind w:left="426" w:hanging="426"/>
              <w:rPr>
                <w:rFonts w:cs="Arial"/>
                <w:sz w:val="22"/>
                <w:szCs w:val="22"/>
              </w:rPr>
            </w:pPr>
            <w:r w:rsidRPr="00170350">
              <w:rPr>
                <w:rFonts w:cs="Arial"/>
                <w:sz w:val="22"/>
                <w:szCs w:val="22"/>
              </w:rPr>
              <w:t>Mit dem Hersteller der Abluftreinigungsanlage sind weitere mögliche Maßnahmen zu besprechen.</w:t>
            </w:r>
          </w:p>
          <w:p w14:paraId="32B2DAF2" w14:textId="77777777" w:rsidR="00E930BF" w:rsidRPr="00170350" w:rsidRDefault="00E930BF" w:rsidP="00E930BF">
            <w:pPr>
              <w:numPr>
                <w:ilvl w:val="0"/>
                <w:numId w:val="1"/>
              </w:numPr>
              <w:tabs>
                <w:tab w:val="clear" w:pos="720"/>
                <w:tab w:val="num" w:pos="426"/>
              </w:tabs>
              <w:ind w:left="426" w:hanging="426"/>
              <w:rPr>
                <w:rFonts w:cs="Arial"/>
                <w:sz w:val="22"/>
                <w:szCs w:val="22"/>
              </w:rPr>
            </w:pPr>
            <w:r w:rsidRPr="00170350">
              <w:rPr>
                <w:rFonts w:cs="Arial"/>
                <w:sz w:val="22"/>
                <w:szCs w:val="22"/>
              </w:rPr>
              <w:t>Betriebsstörungen sind sofort dem Vorgesetzten bzw. dem Verantwortlichen im Betrieb zu melden.</w:t>
            </w:r>
          </w:p>
          <w:p w14:paraId="1286409F" w14:textId="77777777" w:rsidR="00E930BF" w:rsidRPr="00170350" w:rsidRDefault="00E930BF" w:rsidP="00E930BF">
            <w:pPr>
              <w:numPr>
                <w:ilvl w:val="0"/>
                <w:numId w:val="1"/>
              </w:numPr>
              <w:tabs>
                <w:tab w:val="clear" w:pos="720"/>
                <w:tab w:val="num" w:pos="426"/>
              </w:tabs>
              <w:ind w:left="426" w:hanging="426"/>
              <w:rPr>
                <w:rFonts w:cs="Arial"/>
                <w:sz w:val="22"/>
                <w:szCs w:val="22"/>
              </w:rPr>
            </w:pPr>
            <w:r w:rsidRPr="00170350">
              <w:rPr>
                <w:rFonts w:cs="Arial"/>
                <w:sz w:val="22"/>
                <w:szCs w:val="22"/>
              </w:rPr>
              <w:t xml:space="preserve">Beim Auftreten akuter Krankheitssymptome ist ein Arzt aufzusuchen mit dem Hinweis auf die </w:t>
            </w:r>
            <w:r w:rsidR="00AC4276">
              <w:rPr>
                <w:rFonts w:cs="Arial"/>
                <w:sz w:val="22"/>
                <w:szCs w:val="22"/>
              </w:rPr>
              <w:br/>
            </w:r>
            <w:r w:rsidRPr="00170350">
              <w:rPr>
                <w:rFonts w:cs="Arial"/>
                <w:sz w:val="22"/>
                <w:szCs w:val="22"/>
              </w:rPr>
              <w:t>gefährdende Tätigkeit.</w:t>
            </w:r>
          </w:p>
          <w:p w14:paraId="4369CAE9" w14:textId="77777777" w:rsidR="00E930BF" w:rsidRPr="00170350" w:rsidRDefault="00E930BF" w:rsidP="00E930BF">
            <w:pPr>
              <w:numPr>
                <w:ilvl w:val="0"/>
                <w:numId w:val="1"/>
              </w:numPr>
              <w:tabs>
                <w:tab w:val="clear" w:pos="720"/>
                <w:tab w:val="num" w:pos="426"/>
              </w:tabs>
              <w:ind w:left="426" w:hanging="426"/>
              <w:rPr>
                <w:rFonts w:cs="Arial"/>
                <w:sz w:val="22"/>
                <w:szCs w:val="22"/>
              </w:rPr>
            </w:pPr>
            <w:r w:rsidRPr="00170350">
              <w:rPr>
                <w:rFonts w:cs="Arial"/>
                <w:sz w:val="22"/>
                <w:szCs w:val="22"/>
              </w:rPr>
              <w:t>Es wird empfohlen, die Beratung durch den Betriebsarzt bzw. die Arbeitsmedizinische Vorsorge zu nutzen.</w:t>
            </w:r>
          </w:p>
          <w:p w14:paraId="4C9A1A7F" w14:textId="77777777" w:rsidR="0072651C" w:rsidRDefault="00A93AA3" w:rsidP="0002364E">
            <w:pPr>
              <w:tabs>
                <w:tab w:val="left" w:pos="2623"/>
                <w:tab w:val="left" w:pos="6592"/>
              </w:tabs>
              <w:autoSpaceDE w:val="0"/>
              <w:autoSpaceDN w:val="0"/>
              <w:adjustRightInd w:val="0"/>
              <w:rPr>
                <w:rFonts w:cs="Arial"/>
                <w:b/>
                <w:szCs w:val="24"/>
              </w:rPr>
            </w:pPr>
            <w:r>
              <w:rPr>
                <w:rFonts w:cs="Arial"/>
                <w:b/>
                <w:szCs w:val="24"/>
              </w:rPr>
              <w:tab/>
            </w:r>
            <w:r w:rsidR="0065692B">
              <w:rPr>
                <w:rFonts w:cs="Arial"/>
                <w:b/>
                <w:szCs w:val="24"/>
              </w:rPr>
              <w:br/>
            </w:r>
            <w:r w:rsidR="0065692B">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4EF74969" w14:textId="77777777" w:rsidR="00AC4276" w:rsidRPr="00C17987" w:rsidRDefault="00AC4276" w:rsidP="0002364E">
            <w:pPr>
              <w:tabs>
                <w:tab w:val="left" w:pos="2623"/>
                <w:tab w:val="left" w:pos="6592"/>
              </w:tabs>
              <w:autoSpaceDE w:val="0"/>
              <w:autoSpaceDN w:val="0"/>
              <w:adjustRightInd w:val="0"/>
              <w:rPr>
                <w:rFonts w:cs="Arial"/>
                <w:color w:val="0000FF"/>
                <w:sz w:val="20"/>
              </w:rPr>
            </w:pPr>
          </w:p>
        </w:tc>
        <w:tc>
          <w:tcPr>
            <w:tcW w:w="163" w:type="dxa"/>
            <w:tcBorders>
              <w:top w:val="nil"/>
              <w:left w:val="nil"/>
              <w:bottom w:val="nil"/>
              <w:right w:val="nil"/>
            </w:tcBorders>
            <w:shd w:val="clear" w:color="auto" w:fill="008000"/>
            <w:noWrap/>
            <w:vAlign w:val="bottom"/>
          </w:tcPr>
          <w:p w14:paraId="7FC821B9" w14:textId="77777777" w:rsidR="0072651C" w:rsidRPr="00C17987" w:rsidRDefault="00A93AA3" w:rsidP="0002364E">
            <w:pPr>
              <w:rPr>
                <w:rFonts w:cs="Arial"/>
                <w:sz w:val="20"/>
              </w:rPr>
            </w:pPr>
            <w:r>
              <w:rPr>
                <w:rFonts w:cs="Arial"/>
                <w:sz w:val="20"/>
              </w:rPr>
              <w:tab/>
            </w:r>
          </w:p>
        </w:tc>
      </w:tr>
      <w:tr w:rsidR="004F22ED" w:rsidRPr="00C17987" w14:paraId="5681F8C1" w14:textId="77777777" w:rsidTr="00204FE7">
        <w:trPr>
          <w:trHeight w:hRule="exact" w:val="397"/>
        </w:trPr>
        <w:tc>
          <w:tcPr>
            <w:tcW w:w="172" w:type="dxa"/>
            <w:tcBorders>
              <w:top w:val="nil"/>
              <w:left w:val="nil"/>
              <w:bottom w:val="nil"/>
              <w:right w:val="nil"/>
            </w:tcBorders>
            <w:shd w:val="clear" w:color="auto" w:fill="008000"/>
            <w:noWrap/>
            <w:vAlign w:val="bottom"/>
          </w:tcPr>
          <w:p w14:paraId="38A302E5" w14:textId="77777777" w:rsidR="004F22ED" w:rsidRPr="00C17987" w:rsidRDefault="004F22ED" w:rsidP="004F22ED">
            <w:pPr>
              <w:rPr>
                <w:rFonts w:cs="Arial"/>
                <w:sz w:val="20"/>
              </w:rPr>
            </w:pPr>
            <w:r w:rsidRPr="00C17987">
              <w:rPr>
                <w:rFonts w:cs="Arial"/>
                <w:sz w:val="20"/>
              </w:rPr>
              <w:t> </w:t>
            </w:r>
          </w:p>
        </w:tc>
        <w:tc>
          <w:tcPr>
            <w:tcW w:w="8010" w:type="dxa"/>
            <w:gridSpan w:val="8"/>
            <w:tcBorders>
              <w:top w:val="nil"/>
              <w:left w:val="nil"/>
              <w:bottom w:val="nil"/>
              <w:right w:val="nil"/>
            </w:tcBorders>
            <w:shd w:val="clear" w:color="auto" w:fill="008000"/>
            <w:noWrap/>
            <w:vAlign w:val="center"/>
          </w:tcPr>
          <w:p w14:paraId="60B2D4C5" w14:textId="77777777" w:rsidR="004F22ED" w:rsidRPr="00C17A88" w:rsidRDefault="004F22ED" w:rsidP="004F22ED">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68" w:type="dxa"/>
            <w:gridSpan w:val="2"/>
            <w:tcBorders>
              <w:top w:val="nil"/>
              <w:left w:val="nil"/>
              <w:bottom w:val="nil"/>
              <w:right w:val="nil"/>
            </w:tcBorders>
            <w:shd w:val="clear" w:color="auto" w:fill="C00000"/>
            <w:vAlign w:val="center"/>
          </w:tcPr>
          <w:p w14:paraId="479971A4" w14:textId="77777777" w:rsidR="004F22ED" w:rsidRPr="00C576E1" w:rsidRDefault="004F22ED" w:rsidP="004F22ED">
            <w:pPr>
              <w:jc w:val="center"/>
              <w:rPr>
                <w:rFonts w:cs="Arial"/>
                <w:b/>
                <w:color w:val="FFFFFF" w:themeColor="background1"/>
              </w:rPr>
            </w:pPr>
            <w:r w:rsidRPr="004F22ED">
              <w:rPr>
                <w:rFonts w:cs="Arial"/>
                <w:b/>
                <w:smallCaps/>
                <w:color w:val="FFFFFF"/>
                <w:szCs w:val="24"/>
              </w:rPr>
              <w:t>Notruf 112</w:t>
            </w:r>
          </w:p>
        </w:tc>
        <w:tc>
          <w:tcPr>
            <w:tcW w:w="163" w:type="dxa"/>
            <w:tcBorders>
              <w:top w:val="nil"/>
              <w:left w:val="nil"/>
              <w:bottom w:val="nil"/>
              <w:right w:val="nil"/>
            </w:tcBorders>
            <w:shd w:val="clear" w:color="auto" w:fill="008000"/>
            <w:noWrap/>
            <w:vAlign w:val="bottom"/>
          </w:tcPr>
          <w:p w14:paraId="64A985E1" w14:textId="77777777" w:rsidR="004F22ED" w:rsidRPr="00C17987" w:rsidRDefault="004F22ED" w:rsidP="004F22ED">
            <w:pPr>
              <w:rPr>
                <w:rFonts w:cs="Arial"/>
                <w:sz w:val="20"/>
              </w:rPr>
            </w:pPr>
            <w:r w:rsidRPr="00C17987">
              <w:rPr>
                <w:rFonts w:cs="Arial"/>
                <w:sz w:val="20"/>
              </w:rPr>
              <w:t> </w:t>
            </w:r>
          </w:p>
        </w:tc>
      </w:tr>
      <w:tr w:rsidR="004F22ED" w:rsidRPr="00C17987" w14:paraId="0B5AFFFA" w14:textId="77777777" w:rsidTr="00204FE7">
        <w:trPr>
          <w:trHeight w:val="1044"/>
        </w:trPr>
        <w:tc>
          <w:tcPr>
            <w:tcW w:w="172" w:type="dxa"/>
            <w:tcBorders>
              <w:top w:val="nil"/>
              <w:left w:val="nil"/>
              <w:right w:val="nil"/>
            </w:tcBorders>
            <w:shd w:val="clear" w:color="auto" w:fill="008000"/>
            <w:noWrap/>
            <w:vAlign w:val="bottom"/>
          </w:tcPr>
          <w:p w14:paraId="5330F328" w14:textId="77777777" w:rsidR="004F22ED" w:rsidRPr="00C17987" w:rsidRDefault="004F22ED" w:rsidP="004F22ED">
            <w:pPr>
              <w:rPr>
                <w:rFonts w:cs="Arial"/>
                <w:sz w:val="20"/>
              </w:rPr>
            </w:pPr>
            <w:r w:rsidRPr="00C17987">
              <w:rPr>
                <w:rFonts w:cs="Arial"/>
                <w:sz w:val="20"/>
              </w:rPr>
              <w:t> </w:t>
            </w:r>
          </w:p>
        </w:tc>
        <w:tc>
          <w:tcPr>
            <w:tcW w:w="992" w:type="dxa"/>
            <w:tcBorders>
              <w:top w:val="nil"/>
              <w:left w:val="nil"/>
              <w:right w:val="nil"/>
            </w:tcBorders>
            <w:shd w:val="clear" w:color="auto" w:fill="auto"/>
            <w:noWrap/>
          </w:tcPr>
          <w:p w14:paraId="17ED26B7" w14:textId="77777777" w:rsidR="004F22ED" w:rsidRPr="00C17987" w:rsidRDefault="004F22ED" w:rsidP="004F22ED">
            <w:pPr>
              <w:rPr>
                <w:rFonts w:cs="Arial"/>
                <w:sz w:val="20"/>
              </w:rPr>
            </w:pPr>
          </w:p>
          <w:p w14:paraId="7FF30482" w14:textId="77777777" w:rsidR="00A015CA" w:rsidRDefault="00A015CA" w:rsidP="004F22ED">
            <w:pPr>
              <w:rPr>
                <w:rFonts w:cs="Arial"/>
                <w:noProof/>
                <w:sz w:val="20"/>
              </w:rPr>
            </w:pPr>
          </w:p>
          <w:p w14:paraId="2900DAC0" w14:textId="77777777" w:rsidR="00A015CA" w:rsidRDefault="00A015CA" w:rsidP="004F22ED">
            <w:pPr>
              <w:rPr>
                <w:rFonts w:cs="Arial"/>
                <w:noProof/>
                <w:sz w:val="20"/>
              </w:rPr>
            </w:pPr>
          </w:p>
          <w:p w14:paraId="20D4C467" w14:textId="77777777" w:rsidR="004F22ED" w:rsidRPr="00C17987" w:rsidRDefault="004F22ED" w:rsidP="004F22ED">
            <w:pPr>
              <w:rPr>
                <w:rFonts w:cs="Arial"/>
                <w:sz w:val="20"/>
              </w:rPr>
            </w:pPr>
            <w:r>
              <w:rPr>
                <w:rFonts w:cs="Arial"/>
                <w:noProof/>
                <w:sz w:val="20"/>
              </w:rPr>
              <w:drawing>
                <wp:inline distT="0" distB="0" distL="0" distR="0" wp14:anchorId="019A58E4" wp14:editId="1950C958">
                  <wp:extent cx="381000" cy="381000"/>
                  <wp:effectExtent l="0" t="0" r="0" b="0"/>
                  <wp:docPr id="9" name="Bild 9" descr="Symbol für Erste Hilfe: weißes Kreuz auf grünem Untergrund" title="Erste Hil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86" w:type="dxa"/>
            <w:gridSpan w:val="9"/>
            <w:tcBorders>
              <w:top w:val="nil"/>
              <w:left w:val="nil"/>
              <w:right w:val="nil"/>
            </w:tcBorders>
            <w:shd w:val="clear" w:color="auto" w:fill="auto"/>
          </w:tcPr>
          <w:p w14:paraId="1D7F764B" w14:textId="77777777" w:rsidR="0065692B" w:rsidRDefault="0065692B" w:rsidP="0065692B">
            <w:pPr>
              <w:autoSpaceDE w:val="0"/>
              <w:autoSpaceDN w:val="0"/>
              <w:adjustRightInd w:val="0"/>
              <w:ind w:left="360"/>
              <w:rPr>
                <w:rFonts w:cs="Arial"/>
                <w:sz w:val="21"/>
                <w:szCs w:val="21"/>
              </w:rPr>
            </w:pPr>
          </w:p>
          <w:p w14:paraId="3DE9CAAD" w14:textId="77777777" w:rsidR="004F22ED" w:rsidRPr="00170350" w:rsidRDefault="004F22ED" w:rsidP="004F22ED">
            <w:pPr>
              <w:numPr>
                <w:ilvl w:val="0"/>
                <w:numId w:val="12"/>
              </w:numPr>
              <w:tabs>
                <w:tab w:val="clear" w:pos="720"/>
                <w:tab w:val="num" w:pos="356"/>
              </w:tabs>
              <w:autoSpaceDE w:val="0"/>
              <w:autoSpaceDN w:val="0"/>
              <w:adjustRightInd w:val="0"/>
              <w:ind w:left="356" w:hanging="356"/>
              <w:rPr>
                <w:rFonts w:cs="Arial"/>
                <w:sz w:val="22"/>
                <w:szCs w:val="22"/>
              </w:rPr>
            </w:pPr>
            <w:r w:rsidRPr="00170350">
              <w:rPr>
                <w:rFonts w:cs="Arial"/>
                <w:sz w:val="22"/>
                <w:szCs w:val="22"/>
              </w:rPr>
              <w:t xml:space="preserve">Verletzungen sind dem Verantwortlichen im Betrieb zu melden, in das Verbandbuch </w:t>
            </w:r>
            <w:r w:rsidR="00174FD7">
              <w:rPr>
                <w:rFonts w:cs="Arial"/>
                <w:sz w:val="22"/>
                <w:szCs w:val="22"/>
              </w:rPr>
              <w:br/>
            </w:r>
            <w:r w:rsidRPr="00170350">
              <w:rPr>
                <w:rFonts w:cs="Arial"/>
                <w:sz w:val="22"/>
                <w:szCs w:val="22"/>
              </w:rPr>
              <w:t>einzutragen und ggf. ist ein Arzt aufzusuchen.</w:t>
            </w:r>
          </w:p>
          <w:p w14:paraId="4D1127DD" w14:textId="77777777" w:rsidR="004F22ED" w:rsidRPr="00170350" w:rsidRDefault="004F22ED" w:rsidP="004F22ED">
            <w:pPr>
              <w:numPr>
                <w:ilvl w:val="0"/>
                <w:numId w:val="12"/>
              </w:numPr>
              <w:tabs>
                <w:tab w:val="clear" w:pos="720"/>
                <w:tab w:val="num" w:pos="356"/>
              </w:tabs>
              <w:autoSpaceDE w:val="0"/>
              <w:autoSpaceDN w:val="0"/>
              <w:adjustRightInd w:val="0"/>
              <w:ind w:left="356" w:hanging="356"/>
              <w:rPr>
                <w:rFonts w:cs="Arial"/>
                <w:sz w:val="22"/>
                <w:szCs w:val="22"/>
              </w:rPr>
            </w:pPr>
            <w:r w:rsidRPr="00170350">
              <w:rPr>
                <w:rFonts w:cs="Arial"/>
                <w:sz w:val="22"/>
                <w:szCs w:val="22"/>
              </w:rPr>
              <w:t>Auch kleine Wunden sind sachgerecht zu behandeln.</w:t>
            </w:r>
          </w:p>
          <w:p w14:paraId="26331B09" w14:textId="77777777" w:rsidR="004F22ED" w:rsidRPr="00E930BF" w:rsidRDefault="004F22ED" w:rsidP="004F22ED">
            <w:pPr>
              <w:numPr>
                <w:ilvl w:val="0"/>
                <w:numId w:val="12"/>
              </w:numPr>
              <w:tabs>
                <w:tab w:val="clear" w:pos="720"/>
                <w:tab w:val="num" w:pos="356"/>
              </w:tabs>
              <w:autoSpaceDE w:val="0"/>
              <w:autoSpaceDN w:val="0"/>
              <w:adjustRightInd w:val="0"/>
              <w:ind w:left="356" w:hanging="356"/>
              <w:rPr>
                <w:rFonts w:cs="Arial"/>
                <w:sz w:val="20"/>
              </w:rPr>
            </w:pPr>
            <w:r w:rsidRPr="00170350">
              <w:rPr>
                <w:rFonts w:cs="Arial"/>
                <w:sz w:val="22"/>
                <w:szCs w:val="22"/>
              </w:rPr>
              <w:t xml:space="preserve">Bei Notfallbehandlungen sollten Personen mit Nutztierkontakt den behandelnden Arzt </w:t>
            </w:r>
            <w:r w:rsidR="00174FD7">
              <w:rPr>
                <w:rFonts w:cs="Arial"/>
                <w:sz w:val="22"/>
                <w:szCs w:val="22"/>
              </w:rPr>
              <w:br/>
            </w:r>
            <w:r w:rsidRPr="00170350">
              <w:rPr>
                <w:rFonts w:cs="Arial"/>
                <w:sz w:val="22"/>
                <w:szCs w:val="22"/>
              </w:rPr>
              <w:t>auf ihre Tätigkeit hinweisen.</w:t>
            </w:r>
            <w:r w:rsidR="0065692B">
              <w:rPr>
                <w:rFonts w:cs="Arial"/>
                <w:sz w:val="20"/>
              </w:rPr>
              <w:br/>
            </w:r>
          </w:p>
          <w:p w14:paraId="11A0E244" w14:textId="77777777" w:rsidR="004F22ED" w:rsidRDefault="002E1270" w:rsidP="004F22ED">
            <w:pPr>
              <w:tabs>
                <w:tab w:val="left" w:pos="214"/>
                <w:tab w:val="left" w:pos="1646"/>
                <w:tab w:val="left" w:pos="5591"/>
              </w:tabs>
              <w:ind w:left="214" w:hanging="200"/>
              <w:rPr>
                <w:rFonts w:cs="Arial"/>
                <w:b/>
                <w:szCs w:val="24"/>
              </w:rPr>
            </w:pPr>
            <w:r>
              <w:rPr>
                <w:rFonts w:cs="Arial"/>
                <w:b/>
                <w:szCs w:val="24"/>
              </w:rPr>
              <w:tab/>
            </w:r>
            <w:r w:rsidR="004F22ED">
              <w:rPr>
                <w:rFonts w:cs="Arial"/>
                <w:b/>
                <w:szCs w:val="24"/>
              </w:rPr>
              <w:tab/>
            </w:r>
            <w:r w:rsidR="004F22ED" w:rsidRPr="00B1530C">
              <w:rPr>
                <w:rFonts w:cs="Arial"/>
                <w:b/>
                <w:szCs w:val="24"/>
              </w:rPr>
              <w:t>Ersthelfer:</w:t>
            </w:r>
            <w:r w:rsidR="004F22ED">
              <w:rPr>
                <w:rFonts w:cs="Arial"/>
                <w:b/>
                <w:szCs w:val="24"/>
              </w:rPr>
              <w:tab/>
            </w:r>
            <w:r w:rsidR="004F22ED" w:rsidRPr="00B1530C">
              <w:rPr>
                <w:rFonts w:cs="Arial"/>
                <w:b/>
                <w:szCs w:val="24"/>
              </w:rPr>
              <w:t>Tel.-Nr.:</w:t>
            </w:r>
          </w:p>
          <w:p w14:paraId="641514CE" w14:textId="77777777" w:rsidR="00AC4276" w:rsidRPr="00B32A0E" w:rsidRDefault="00AC4276" w:rsidP="004F22ED">
            <w:pPr>
              <w:tabs>
                <w:tab w:val="left" w:pos="214"/>
                <w:tab w:val="left" w:pos="1646"/>
                <w:tab w:val="left" w:pos="5591"/>
              </w:tabs>
              <w:ind w:left="214" w:hanging="200"/>
              <w:rPr>
                <w:rFonts w:cs="Arial"/>
                <w:color w:val="FF0000"/>
                <w:sz w:val="20"/>
              </w:rPr>
            </w:pPr>
          </w:p>
        </w:tc>
        <w:tc>
          <w:tcPr>
            <w:tcW w:w="163" w:type="dxa"/>
            <w:tcBorders>
              <w:top w:val="nil"/>
              <w:left w:val="nil"/>
              <w:right w:val="nil"/>
            </w:tcBorders>
            <w:shd w:val="clear" w:color="auto" w:fill="008000"/>
            <w:noWrap/>
            <w:vAlign w:val="bottom"/>
          </w:tcPr>
          <w:p w14:paraId="17CC1554" w14:textId="77777777" w:rsidR="004F22ED" w:rsidRPr="00C17987" w:rsidRDefault="004F22ED" w:rsidP="004F22ED">
            <w:pPr>
              <w:rPr>
                <w:rFonts w:cs="Arial"/>
                <w:sz w:val="20"/>
              </w:rPr>
            </w:pPr>
            <w:r w:rsidRPr="00C17987">
              <w:rPr>
                <w:rFonts w:cs="Arial"/>
                <w:sz w:val="20"/>
              </w:rPr>
              <w:t> </w:t>
            </w:r>
          </w:p>
        </w:tc>
      </w:tr>
      <w:tr w:rsidR="004F22ED" w:rsidRPr="00C17987" w14:paraId="68C5E962" w14:textId="77777777" w:rsidTr="00204FE7">
        <w:trPr>
          <w:trHeight w:hRule="exact" w:val="397"/>
        </w:trPr>
        <w:tc>
          <w:tcPr>
            <w:tcW w:w="172" w:type="dxa"/>
            <w:tcBorders>
              <w:top w:val="nil"/>
              <w:left w:val="nil"/>
              <w:bottom w:val="nil"/>
              <w:right w:val="nil"/>
            </w:tcBorders>
            <w:shd w:val="clear" w:color="auto" w:fill="008000"/>
            <w:noWrap/>
            <w:vAlign w:val="bottom"/>
          </w:tcPr>
          <w:p w14:paraId="3D1ABFBC" w14:textId="77777777" w:rsidR="004F22ED" w:rsidRPr="00C17987" w:rsidRDefault="004F22ED" w:rsidP="004F22ED">
            <w:pPr>
              <w:rPr>
                <w:rFonts w:cs="Arial"/>
                <w:sz w:val="20"/>
              </w:rPr>
            </w:pPr>
            <w:r w:rsidRPr="00C17987">
              <w:rPr>
                <w:rFonts w:cs="Arial"/>
                <w:sz w:val="20"/>
              </w:rPr>
              <w:t> </w:t>
            </w:r>
          </w:p>
        </w:tc>
        <w:tc>
          <w:tcPr>
            <w:tcW w:w="10278" w:type="dxa"/>
            <w:gridSpan w:val="10"/>
            <w:tcBorders>
              <w:top w:val="nil"/>
              <w:left w:val="nil"/>
              <w:bottom w:val="nil"/>
              <w:right w:val="nil"/>
            </w:tcBorders>
            <w:shd w:val="clear" w:color="auto" w:fill="008000"/>
            <w:noWrap/>
            <w:vAlign w:val="center"/>
          </w:tcPr>
          <w:p w14:paraId="463A65B0" w14:textId="77777777" w:rsidR="004F22ED" w:rsidRPr="00C17A88" w:rsidRDefault="004F22ED" w:rsidP="004F22ED">
            <w:pPr>
              <w:jc w:val="center"/>
              <w:rPr>
                <w:rFonts w:cs="Arial"/>
                <w:b/>
                <w:smallCaps/>
                <w:color w:val="FFFFFF"/>
                <w:szCs w:val="24"/>
              </w:rPr>
            </w:pPr>
            <w:r w:rsidRPr="00C17A88">
              <w:rPr>
                <w:rFonts w:cs="Arial"/>
                <w:b/>
                <w:smallCaps/>
                <w:color w:val="FFFFFF"/>
                <w:szCs w:val="24"/>
              </w:rPr>
              <w:t>Sachgerechte Entsorgung</w:t>
            </w:r>
          </w:p>
        </w:tc>
        <w:tc>
          <w:tcPr>
            <w:tcW w:w="163" w:type="dxa"/>
            <w:tcBorders>
              <w:top w:val="nil"/>
              <w:left w:val="nil"/>
              <w:bottom w:val="nil"/>
              <w:right w:val="nil"/>
            </w:tcBorders>
            <w:shd w:val="clear" w:color="auto" w:fill="008000"/>
            <w:noWrap/>
            <w:vAlign w:val="bottom"/>
          </w:tcPr>
          <w:p w14:paraId="495BFB56" w14:textId="77777777" w:rsidR="004F22ED" w:rsidRPr="00C17987" w:rsidRDefault="004F22ED" w:rsidP="004F22ED">
            <w:pPr>
              <w:rPr>
                <w:rFonts w:cs="Arial"/>
                <w:sz w:val="20"/>
              </w:rPr>
            </w:pPr>
            <w:r w:rsidRPr="00C17987">
              <w:rPr>
                <w:rFonts w:cs="Arial"/>
                <w:sz w:val="20"/>
              </w:rPr>
              <w:t> </w:t>
            </w:r>
          </w:p>
        </w:tc>
      </w:tr>
      <w:tr w:rsidR="004F22ED" w:rsidRPr="00C17987" w14:paraId="4AF620BC" w14:textId="77777777" w:rsidTr="00204FE7">
        <w:trPr>
          <w:trHeight w:val="2156"/>
        </w:trPr>
        <w:tc>
          <w:tcPr>
            <w:tcW w:w="172" w:type="dxa"/>
            <w:tcBorders>
              <w:top w:val="nil"/>
              <w:left w:val="nil"/>
              <w:bottom w:val="nil"/>
              <w:right w:val="nil"/>
            </w:tcBorders>
            <w:shd w:val="clear" w:color="auto" w:fill="008000"/>
            <w:noWrap/>
            <w:vAlign w:val="bottom"/>
          </w:tcPr>
          <w:p w14:paraId="0B9737F6" w14:textId="77777777" w:rsidR="004F22ED" w:rsidRPr="00C17987" w:rsidRDefault="004F22ED" w:rsidP="004F22ED">
            <w:pPr>
              <w:rPr>
                <w:rFonts w:cs="Arial"/>
                <w:sz w:val="20"/>
              </w:rPr>
            </w:pPr>
            <w:r w:rsidRPr="00C17987">
              <w:rPr>
                <w:rFonts w:cs="Arial"/>
                <w:sz w:val="20"/>
              </w:rPr>
              <w:t> </w:t>
            </w:r>
          </w:p>
        </w:tc>
        <w:tc>
          <w:tcPr>
            <w:tcW w:w="10278" w:type="dxa"/>
            <w:gridSpan w:val="10"/>
            <w:tcBorders>
              <w:top w:val="nil"/>
              <w:left w:val="nil"/>
              <w:bottom w:val="nil"/>
              <w:right w:val="nil"/>
            </w:tcBorders>
            <w:shd w:val="clear" w:color="auto" w:fill="auto"/>
            <w:noWrap/>
          </w:tcPr>
          <w:p w14:paraId="434A864C" w14:textId="77777777" w:rsidR="0065692B" w:rsidRDefault="0065692B" w:rsidP="0065692B">
            <w:pPr>
              <w:ind w:left="360"/>
              <w:rPr>
                <w:rFonts w:cs="Arial"/>
                <w:sz w:val="20"/>
              </w:rPr>
            </w:pPr>
          </w:p>
          <w:p w14:paraId="1D0EF8B7" w14:textId="77777777" w:rsidR="004F22ED" w:rsidRPr="00170350" w:rsidRDefault="004F22ED" w:rsidP="004F22ED">
            <w:pPr>
              <w:numPr>
                <w:ilvl w:val="0"/>
                <w:numId w:val="2"/>
              </w:numPr>
              <w:tabs>
                <w:tab w:val="clear" w:pos="720"/>
                <w:tab w:val="num" w:pos="426"/>
              </w:tabs>
              <w:ind w:left="426" w:hanging="426"/>
              <w:rPr>
                <w:rFonts w:cs="Arial"/>
                <w:sz w:val="22"/>
                <w:szCs w:val="22"/>
              </w:rPr>
            </w:pPr>
            <w:r w:rsidRPr="00170350">
              <w:rPr>
                <w:rFonts w:cs="Arial"/>
                <w:sz w:val="22"/>
                <w:szCs w:val="22"/>
              </w:rPr>
              <w:t xml:space="preserve">Kontaminierte Produkte aus der Filteranlage (Berieselungsflüssigkeit, Filtermaterial für die </w:t>
            </w:r>
            <w:r w:rsidR="00AC4276">
              <w:rPr>
                <w:rFonts w:cs="Arial"/>
                <w:sz w:val="22"/>
                <w:szCs w:val="22"/>
              </w:rPr>
              <w:br/>
            </w:r>
            <w:r w:rsidRPr="00170350">
              <w:rPr>
                <w:rFonts w:cs="Arial"/>
                <w:sz w:val="22"/>
                <w:szCs w:val="22"/>
              </w:rPr>
              <w:t xml:space="preserve">Besiedlung mit Mikroorganismen, Baustoffe) sind so zu lagern, zu transportieren und zu </w:t>
            </w:r>
            <w:r w:rsidR="00AC4276">
              <w:rPr>
                <w:rFonts w:cs="Arial"/>
                <w:sz w:val="22"/>
                <w:szCs w:val="22"/>
              </w:rPr>
              <w:br/>
            </w:r>
            <w:r w:rsidRPr="00170350">
              <w:rPr>
                <w:rFonts w:cs="Arial"/>
                <w:sz w:val="22"/>
                <w:szCs w:val="22"/>
              </w:rPr>
              <w:t xml:space="preserve">entsorgen, dass ein Kontakt und eine Verschleppung von Biostoffen vermieden werden </w:t>
            </w:r>
            <w:r w:rsidR="00AC4276">
              <w:rPr>
                <w:rFonts w:cs="Arial"/>
                <w:sz w:val="22"/>
                <w:szCs w:val="22"/>
              </w:rPr>
              <w:br/>
            </w:r>
            <w:r w:rsidRPr="00170350">
              <w:rPr>
                <w:rFonts w:cs="Arial"/>
                <w:sz w:val="22"/>
                <w:szCs w:val="22"/>
              </w:rPr>
              <w:t>(z. B. in verschließbaren, gekennzeichneten Behältern).</w:t>
            </w:r>
          </w:p>
          <w:p w14:paraId="6268358F" w14:textId="77777777" w:rsidR="004F22ED" w:rsidRPr="00E930BF" w:rsidRDefault="004F22ED" w:rsidP="004F22ED">
            <w:pPr>
              <w:numPr>
                <w:ilvl w:val="0"/>
                <w:numId w:val="2"/>
              </w:numPr>
              <w:tabs>
                <w:tab w:val="clear" w:pos="720"/>
                <w:tab w:val="num" w:pos="426"/>
              </w:tabs>
              <w:ind w:left="426" w:hanging="426"/>
              <w:rPr>
                <w:rFonts w:cs="Arial"/>
                <w:szCs w:val="24"/>
              </w:rPr>
            </w:pPr>
            <w:r w:rsidRPr="00170350">
              <w:rPr>
                <w:rFonts w:cs="Arial"/>
                <w:sz w:val="22"/>
                <w:szCs w:val="22"/>
              </w:rPr>
              <w:t>PSA zum einmaligen Gebrauch (</w:t>
            </w:r>
            <w:r w:rsidRPr="00170350">
              <w:rPr>
                <w:rFonts w:ascii="Helvetica-Bold" w:hAnsi="Helvetica-Bold" w:cs="Helvetica-Bold"/>
                <w:bCs/>
                <w:sz w:val="22"/>
                <w:szCs w:val="22"/>
              </w:rPr>
              <w:t>Feinstaubmaske</w:t>
            </w:r>
            <w:r w:rsidRPr="00170350">
              <w:rPr>
                <w:rFonts w:cs="Arial"/>
                <w:sz w:val="22"/>
                <w:szCs w:val="22"/>
              </w:rPr>
              <w:t xml:space="preserve">, Einweg-Overall) ist in dicht schließenden </w:t>
            </w:r>
            <w:r w:rsidR="00AC4276">
              <w:rPr>
                <w:rFonts w:cs="Arial"/>
                <w:sz w:val="22"/>
                <w:szCs w:val="22"/>
              </w:rPr>
              <w:br/>
            </w:r>
            <w:r w:rsidRPr="00170350">
              <w:rPr>
                <w:rFonts w:cs="Arial"/>
                <w:sz w:val="22"/>
                <w:szCs w:val="22"/>
              </w:rPr>
              <w:t>Behältern zu entsorgen.</w:t>
            </w:r>
            <w:r w:rsidR="0065692B" w:rsidRPr="00170350">
              <w:rPr>
                <w:rFonts w:cs="Arial"/>
                <w:sz w:val="22"/>
                <w:szCs w:val="22"/>
              </w:rPr>
              <w:br/>
            </w:r>
          </w:p>
        </w:tc>
        <w:tc>
          <w:tcPr>
            <w:tcW w:w="163" w:type="dxa"/>
            <w:tcBorders>
              <w:top w:val="nil"/>
              <w:left w:val="nil"/>
              <w:bottom w:val="nil"/>
              <w:right w:val="nil"/>
            </w:tcBorders>
            <w:shd w:val="clear" w:color="auto" w:fill="008000"/>
            <w:noWrap/>
            <w:vAlign w:val="bottom"/>
          </w:tcPr>
          <w:p w14:paraId="52DB87D0" w14:textId="77777777" w:rsidR="004F22ED" w:rsidRPr="00C17987" w:rsidRDefault="004F22ED" w:rsidP="004F22ED">
            <w:pPr>
              <w:rPr>
                <w:rFonts w:cs="Arial"/>
                <w:sz w:val="20"/>
              </w:rPr>
            </w:pPr>
            <w:r w:rsidRPr="00C17987">
              <w:rPr>
                <w:rFonts w:cs="Arial"/>
                <w:sz w:val="20"/>
              </w:rPr>
              <w:t> </w:t>
            </w:r>
          </w:p>
        </w:tc>
      </w:tr>
      <w:tr w:rsidR="0052142E" w:rsidRPr="00F76B17" w14:paraId="61288A3B" w14:textId="77777777" w:rsidTr="00204FE7">
        <w:trPr>
          <w:trHeight w:val="397"/>
        </w:trPr>
        <w:tc>
          <w:tcPr>
            <w:tcW w:w="172" w:type="dxa"/>
            <w:tcBorders>
              <w:top w:val="nil"/>
              <w:left w:val="nil"/>
              <w:bottom w:val="nil"/>
              <w:right w:val="nil"/>
            </w:tcBorders>
            <w:shd w:val="clear" w:color="auto" w:fill="008000"/>
            <w:noWrap/>
            <w:vAlign w:val="bottom"/>
          </w:tcPr>
          <w:p w14:paraId="5F52B4E5" w14:textId="77777777" w:rsidR="0052142E" w:rsidRPr="00F76B17" w:rsidRDefault="0052142E" w:rsidP="00F46EE1">
            <w:pPr>
              <w:rPr>
                <w:rFonts w:cs="Arial"/>
                <w:sz w:val="20"/>
              </w:rPr>
            </w:pPr>
            <w:r w:rsidRPr="00F76B17">
              <w:rPr>
                <w:rFonts w:cs="Arial"/>
                <w:sz w:val="20"/>
              </w:rPr>
              <w:t> </w:t>
            </w:r>
          </w:p>
        </w:tc>
        <w:tc>
          <w:tcPr>
            <w:tcW w:w="10278" w:type="dxa"/>
            <w:gridSpan w:val="10"/>
            <w:tcBorders>
              <w:top w:val="nil"/>
              <w:left w:val="nil"/>
              <w:bottom w:val="nil"/>
              <w:right w:val="nil"/>
            </w:tcBorders>
            <w:shd w:val="clear" w:color="auto" w:fill="008000"/>
            <w:noWrap/>
            <w:vAlign w:val="center"/>
          </w:tcPr>
          <w:p w14:paraId="02F2A4EA" w14:textId="77777777" w:rsidR="0052142E" w:rsidRPr="00F76B17" w:rsidRDefault="0052142E" w:rsidP="00F46EE1">
            <w:pPr>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31AD51D1" w14:textId="77777777" w:rsidR="0052142E" w:rsidRPr="00F76B17" w:rsidRDefault="0052142E" w:rsidP="00F46EE1">
            <w:pPr>
              <w:rPr>
                <w:rFonts w:cs="Arial"/>
                <w:sz w:val="20"/>
              </w:rPr>
            </w:pPr>
            <w:r w:rsidRPr="00F76B17">
              <w:rPr>
                <w:rFonts w:cs="Arial"/>
                <w:sz w:val="20"/>
              </w:rPr>
              <w:t> </w:t>
            </w:r>
          </w:p>
        </w:tc>
      </w:tr>
      <w:tr w:rsidR="0052142E" w:rsidRPr="00F76B17" w14:paraId="71781BD5" w14:textId="77777777" w:rsidTr="00204FE7">
        <w:trPr>
          <w:trHeight w:val="679"/>
        </w:trPr>
        <w:tc>
          <w:tcPr>
            <w:tcW w:w="172" w:type="dxa"/>
            <w:tcBorders>
              <w:top w:val="nil"/>
              <w:left w:val="nil"/>
              <w:bottom w:val="nil"/>
              <w:right w:val="nil"/>
            </w:tcBorders>
            <w:shd w:val="clear" w:color="auto" w:fill="008000"/>
            <w:noWrap/>
            <w:vAlign w:val="bottom"/>
          </w:tcPr>
          <w:p w14:paraId="6B4BD8F7" w14:textId="77777777" w:rsidR="0052142E" w:rsidRPr="00F76B17" w:rsidRDefault="0052142E" w:rsidP="00F46EE1">
            <w:pPr>
              <w:rPr>
                <w:rFonts w:cs="Arial"/>
                <w:sz w:val="20"/>
              </w:rPr>
            </w:pPr>
            <w:r w:rsidRPr="00F76B17">
              <w:rPr>
                <w:rFonts w:cs="Arial"/>
                <w:sz w:val="20"/>
              </w:rPr>
              <w:t> </w:t>
            </w:r>
          </w:p>
        </w:tc>
        <w:tc>
          <w:tcPr>
            <w:tcW w:w="10278"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52142E" w:rsidRPr="00EC70E1" w14:paraId="2B49B8AC" w14:textId="77777777" w:rsidTr="00F46EE1">
              <w:tc>
                <w:tcPr>
                  <w:tcW w:w="6334" w:type="dxa"/>
                  <w:tcBorders>
                    <w:top w:val="nil"/>
                    <w:left w:val="nil"/>
                    <w:bottom w:val="nil"/>
                    <w:right w:val="nil"/>
                  </w:tcBorders>
                </w:tcPr>
                <w:p w14:paraId="57CF6C46" w14:textId="77777777" w:rsidR="0052142E" w:rsidRPr="0001190C" w:rsidRDefault="0052142E" w:rsidP="00F46EE1">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4B798CAD" w14:textId="77777777" w:rsidR="0052142E" w:rsidRDefault="0052142E" w:rsidP="00F46EE1">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11169B1F" w14:textId="77777777" w:rsidR="0052142E" w:rsidRPr="00EC70E1" w:rsidRDefault="0052142E" w:rsidP="00F46EE1">
                  <w:pPr>
                    <w:tabs>
                      <w:tab w:val="left" w:pos="567"/>
                      <w:tab w:val="left" w:pos="5103"/>
                      <w:tab w:val="left" w:pos="5670"/>
                    </w:tabs>
                    <w:rPr>
                      <w:rFonts w:cs="Arial"/>
                      <w:sz w:val="16"/>
                      <w:szCs w:val="16"/>
                    </w:rPr>
                  </w:pPr>
                  <w:r w:rsidRPr="00EC70E1">
                    <w:rPr>
                      <w:rFonts w:cs="Arial"/>
                      <w:sz w:val="16"/>
                      <w:szCs w:val="16"/>
                    </w:rPr>
                    <w:t>Unterschrift Verantwortlicher:</w:t>
                  </w:r>
                </w:p>
              </w:tc>
            </w:tr>
            <w:tr w:rsidR="0052142E" w:rsidRPr="00AD73C9" w14:paraId="64AC448E" w14:textId="77777777" w:rsidTr="00F46EE1">
              <w:tc>
                <w:tcPr>
                  <w:tcW w:w="11888" w:type="dxa"/>
                  <w:gridSpan w:val="2"/>
                  <w:tcBorders>
                    <w:top w:val="nil"/>
                    <w:left w:val="nil"/>
                    <w:bottom w:val="nil"/>
                    <w:right w:val="nil"/>
                  </w:tcBorders>
                  <w:vAlign w:val="bottom"/>
                </w:tcPr>
                <w:p w14:paraId="463E721B" w14:textId="77777777" w:rsidR="0052142E" w:rsidRPr="00AD73C9" w:rsidRDefault="0052142E" w:rsidP="00F46EE1">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3FCEF81E" w14:textId="77777777" w:rsidR="0052142E" w:rsidRDefault="0052142E" w:rsidP="00F46EE1">
            <w:pPr>
              <w:tabs>
                <w:tab w:val="left" w:pos="3675"/>
              </w:tabs>
              <w:rPr>
                <w:rFonts w:cs="Arial"/>
              </w:rPr>
            </w:pPr>
          </w:p>
        </w:tc>
        <w:tc>
          <w:tcPr>
            <w:tcW w:w="163" w:type="dxa"/>
            <w:tcBorders>
              <w:top w:val="nil"/>
              <w:left w:val="nil"/>
              <w:bottom w:val="nil"/>
              <w:right w:val="nil"/>
            </w:tcBorders>
            <w:shd w:val="clear" w:color="auto" w:fill="008000"/>
            <w:noWrap/>
            <w:vAlign w:val="bottom"/>
          </w:tcPr>
          <w:p w14:paraId="02116C65" w14:textId="77777777" w:rsidR="0052142E" w:rsidRPr="00F76B17" w:rsidRDefault="0052142E" w:rsidP="00F46EE1">
            <w:pPr>
              <w:rPr>
                <w:rFonts w:cs="Arial"/>
                <w:sz w:val="20"/>
              </w:rPr>
            </w:pPr>
            <w:r w:rsidRPr="00F76B17">
              <w:rPr>
                <w:rFonts w:cs="Arial"/>
                <w:sz w:val="20"/>
              </w:rPr>
              <w:tab/>
            </w:r>
          </w:p>
        </w:tc>
      </w:tr>
      <w:tr w:rsidR="0052142E" w:rsidRPr="00F76B17" w14:paraId="0B07F3D7" w14:textId="77777777" w:rsidTr="00204FE7">
        <w:trPr>
          <w:trHeight w:hRule="exact" w:val="248"/>
        </w:trPr>
        <w:tc>
          <w:tcPr>
            <w:tcW w:w="172" w:type="dxa"/>
            <w:tcBorders>
              <w:top w:val="nil"/>
              <w:left w:val="nil"/>
              <w:bottom w:val="nil"/>
              <w:right w:val="nil"/>
            </w:tcBorders>
            <w:shd w:val="clear" w:color="auto" w:fill="008000"/>
            <w:noWrap/>
            <w:vAlign w:val="bottom"/>
          </w:tcPr>
          <w:p w14:paraId="27D09C9D" w14:textId="77777777" w:rsidR="0052142E" w:rsidRPr="00F76B17" w:rsidRDefault="0052142E" w:rsidP="00F46EE1">
            <w:pPr>
              <w:rPr>
                <w:rFonts w:cs="Arial"/>
                <w:sz w:val="20"/>
              </w:rPr>
            </w:pPr>
            <w:r w:rsidRPr="00F76B17">
              <w:rPr>
                <w:rFonts w:cs="Arial"/>
                <w:sz w:val="20"/>
              </w:rPr>
              <w:t> </w:t>
            </w:r>
          </w:p>
        </w:tc>
        <w:tc>
          <w:tcPr>
            <w:tcW w:w="10278" w:type="dxa"/>
            <w:gridSpan w:val="10"/>
            <w:tcBorders>
              <w:top w:val="nil"/>
              <w:left w:val="nil"/>
              <w:bottom w:val="nil"/>
              <w:right w:val="nil"/>
            </w:tcBorders>
            <w:shd w:val="clear" w:color="auto" w:fill="008000"/>
            <w:noWrap/>
            <w:vAlign w:val="center"/>
          </w:tcPr>
          <w:p w14:paraId="0915028A" w14:textId="77777777" w:rsidR="0052142E" w:rsidRPr="00F76B17" w:rsidRDefault="0052142E" w:rsidP="00F46EE1">
            <w:pPr>
              <w:jc w:val="center"/>
              <w:rPr>
                <w:rFonts w:cs="Arial"/>
                <w:b/>
                <w:smallCaps/>
                <w:color w:val="FFFFFF"/>
                <w:szCs w:val="24"/>
              </w:rPr>
            </w:pPr>
          </w:p>
        </w:tc>
        <w:tc>
          <w:tcPr>
            <w:tcW w:w="163" w:type="dxa"/>
            <w:tcBorders>
              <w:top w:val="nil"/>
              <w:left w:val="nil"/>
              <w:bottom w:val="nil"/>
              <w:right w:val="nil"/>
            </w:tcBorders>
            <w:shd w:val="clear" w:color="auto" w:fill="008000"/>
            <w:noWrap/>
            <w:vAlign w:val="bottom"/>
          </w:tcPr>
          <w:p w14:paraId="060F10E6" w14:textId="77777777" w:rsidR="0052142E" w:rsidRPr="00F76B17" w:rsidRDefault="0052142E" w:rsidP="00F46EE1">
            <w:pPr>
              <w:rPr>
                <w:rFonts w:cs="Arial"/>
                <w:sz w:val="20"/>
              </w:rPr>
            </w:pPr>
            <w:r w:rsidRPr="00F76B17">
              <w:rPr>
                <w:rFonts w:cs="Arial"/>
                <w:sz w:val="20"/>
              </w:rPr>
              <w:t> </w:t>
            </w:r>
          </w:p>
        </w:tc>
      </w:tr>
    </w:tbl>
    <w:p w14:paraId="4B223FFE" w14:textId="77777777" w:rsidR="00C17987" w:rsidRDefault="00C17987" w:rsidP="0002364E">
      <w:pPr>
        <w:rPr>
          <w:sz w:val="20"/>
        </w:rPr>
      </w:pPr>
    </w:p>
    <w:p w14:paraId="7BFDD8A6" w14:textId="32E84D0B" w:rsidR="000B4D08" w:rsidRPr="000B4D08" w:rsidRDefault="000B4D08" w:rsidP="000B4D08">
      <w:pPr>
        <w:jc w:val="center"/>
        <w:rPr>
          <w:sz w:val="12"/>
          <w:szCs w:val="12"/>
        </w:rPr>
      </w:pPr>
      <w:r w:rsidRPr="000B4D08">
        <w:rPr>
          <w:sz w:val="12"/>
          <w:szCs w:val="12"/>
        </w:rPr>
        <w:t xml:space="preserve">Informationen beispielhaft zusammengestellt von der Sozialversicherung für Landwirtschaft, Forsten und Gartenbau (SVLFG) Stand: </w:t>
      </w:r>
      <w:r w:rsidR="0038572D">
        <w:rPr>
          <w:sz w:val="12"/>
          <w:szCs w:val="12"/>
        </w:rPr>
        <w:t>0</w:t>
      </w:r>
      <w:r w:rsidR="007865C1">
        <w:rPr>
          <w:sz w:val="12"/>
          <w:szCs w:val="12"/>
        </w:rPr>
        <w:t>9</w:t>
      </w:r>
      <w:r w:rsidRPr="000B4D08">
        <w:rPr>
          <w:sz w:val="12"/>
          <w:szCs w:val="12"/>
        </w:rPr>
        <w:t>/202</w:t>
      </w:r>
      <w:r w:rsidR="007865C1">
        <w:rPr>
          <w:sz w:val="12"/>
          <w:szCs w:val="12"/>
        </w:rPr>
        <w:t>6</w:t>
      </w:r>
    </w:p>
    <w:sectPr w:rsidR="000B4D08" w:rsidRPr="000B4D08"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2762E" w14:textId="77777777" w:rsidR="000A01FD" w:rsidRDefault="000A01FD">
      <w:r>
        <w:separator/>
      </w:r>
    </w:p>
  </w:endnote>
  <w:endnote w:type="continuationSeparator" w:id="0">
    <w:p w14:paraId="33C826B6" w14:textId="77777777" w:rsidR="000A01FD" w:rsidRDefault="000A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00846" w14:textId="77777777" w:rsidR="00DB0EF7" w:rsidRDefault="00DB0EF7" w:rsidP="00857B0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4A2AD1" w14:textId="77777777" w:rsidR="00DB0EF7" w:rsidRDefault="00DB0EF7" w:rsidP="00DB73C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A3EE6" w14:textId="77777777" w:rsidR="00DB0EF7" w:rsidRPr="00DE2AE6" w:rsidRDefault="00DB0EF7" w:rsidP="00DB73CA">
    <w:pPr>
      <w:pStyle w:val="Fuzeile"/>
      <w:ind w:right="360"/>
      <w:jc w:val="cen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E288" w14:textId="77777777" w:rsidR="000A01FD" w:rsidRDefault="000A01FD">
      <w:r>
        <w:separator/>
      </w:r>
    </w:p>
  </w:footnote>
  <w:footnote w:type="continuationSeparator" w:id="0">
    <w:p w14:paraId="36D229D3" w14:textId="77777777" w:rsidR="000A01FD" w:rsidRDefault="000A01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597434E2"/>
    <w:lvl w:ilvl="0" w:tplc="3AF4F44A">
      <w:start w:val="1"/>
      <w:numFmt w:val="bullet"/>
      <w:lvlText w:val=""/>
      <w:lvlJc w:val="left"/>
      <w:pPr>
        <w:tabs>
          <w:tab w:val="num" w:pos="720"/>
        </w:tabs>
        <w:ind w:left="720" w:hanging="360"/>
      </w:pPr>
      <w:rPr>
        <w:rFonts w:ascii="Symbol" w:hAnsi="Symbol"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6"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5FFC1480"/>
    <w:multiLevelType w:val="hybridMultilevel"/>
    <w:tmpl w:val="039E376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75B58C0"/>
    <w:multiLevelType w:val="hybridMultilevel"/>
    <w:tmpl w:val="079436F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8D6F70"/>
    <w:multiLevelType w:val="hybridMultilevel"/>
    <w:tmpl w:val="7E12F7DC"/>
    <w:lvl w:ilvl="0" w:tplc="6CB6E7F4">
      <w:start w:val="1"/>
      <w:numFmt w:val="bullet"/>
      <w:lvlText w:val=""/>
      <w:lvlJc w:val="left"/>
      <w:pPr>
        <w:tabs>
          <w:tab w:val="num" w:pos="720"/>
        </w:tabs>
        <w:ind w:left="720" w:hanging="360"/>
      </w:pPr>
      <w:rPr>
        <w:rFonts w:ascii="Symbol" w:hAnsi="Symbol" w:hint="default"/>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DA4484"/>
    <w:multiLevelType w:val="hybridMultilevel"/>
    <w:tmpl w:val="7FB240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0A5532"/>
    <w:multiLevelType w:val="hybridMultilevel"/>
    <w:tmpl w:val="2BA81A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72384216">
    <w:abstractNumId w:val="0"/>
  </w:num>
  <w:num w:numId="2" w16cid:durableId="1475756518">
    <w:abstractNumId w:val="9"/>
  </w:num>
  <w:num w:numId="3" w16cid:durableId="52852354">
    <w:abstractNumId w:val="3"/>
  </w:num>
  <w:num w:numId="4" w16cid:durableId="210385213">
    <w:abstractNumId w:val="6"/>
  </w:num>
  <w:num w:numId="5" w16cid:durableId="498039385">
    <w:abstractNumId w:val="11"/>
  </w:num>
  <w:num w:numId="6" w16cid:durableId="1433474362">
    <w:abstractNumId w:val="4"/>
  </w:num>
  <w:num w:numId="7" w16cid:durableId="1874951294">
    <w:abstractNumId w:val="2"/>
  </w:num>
  <w:num w:numId="8" w16cid:durableId="705450619">
    <w:abstractNumId w:val="12"/>
  </w:num>
  <w:num w:numId="9" w16cid:durableId="826434701">
    <w:abstractNumId w:val="5"/>
  </w:num>
  <w:num w:numId="10" w16cid:durableId="2072994978">
    <w:abstractNumId w:val="1"/>
  </w:num>
  <w:num w:numId="11" w16cid:durableId="1883326279">
    <w:abstractNumId w:val="7"/>
  </w:num>
  <w:num w:numId="12" w16cid:durableId="1225067605">
    <w:abstractNumId w:val="8"/>
  </w:num>
  <w:num w:numId="13" w16cid:durableId="1137064272">
    <w:abstractNumId w:val="10"/>
  </w:num>
  <w:num w:numId="14" w16cid:durableId="8583967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50947"/>
    <w:rsid w:val="00067A91"/>
    <w:rsid w:val="00085AA9"/>
    <w:rsid w:val="00091127"/>
    <w:rsid w:val="000A01FD"/>
    <w:rsid w:val="000A6031"/>
    <w:rsid w:val="000B1164"/>
    <w:rsid w:val="000B4D08"/>
    <w:rsid w:val="000D47C5"/>
    <w:rsid w:val="00101E57"/>
    <w:rsid w:val="00170350"/>
    <w:rsid w:val="00174FD7"/>
    <w:rsid w:val="001B63D7"/>
    <w:rsid w:val="001D1990"/>
    <w:rsid w:val="001D3918"/>
    <w:rsid w:val="00204FE7"/>
    <w:rsid w:val="00213F21"/>
    <w:rsid w:val="002157BE"/>
    <w:rsid w:val="00285F7C"/>
    <w:rsid w:val="002A651E"/>
    <w:rsid w:val="002C1995"/>
    <w:rsid w:val="002E1270"/>
    <w:rsid w:val="003071EA"/>
    <w:rsid w:val="00320544"/>
    <w:rsid w:val="00321CB1"/>
    <w:rsid w:val="00384857"/>
    <w:rsid w:val="0038572D"/>
    <w:rsid w:val="003950B0"/>
    <w:rsid w:val="003E55DB"/>
    <w:rsid w:val="003E5C58"/>
    <w:rsid w:val="003F06FB"/>
    <w:rsid w:val="004003D3"/>
    <w:rsid w:val="00410BAB"/>
    <w:rsid w:val="00412DAE"/>
    <w:rsid w:val="00425BF8"/>
    <w:rsid w:val="004407FF"/>
    <w:rsid w:val="0045241F"/>
    <w:rsid w:val="00461394"/>
    <w:rsid w:val="00480345"/>
    <w:rsid w:val="0049376E"/>
    <w:rsid w:val="00494771"/>
    <w:rsid w:val="0049794A"/>
    <w:rsid w:val="004F22ED"/>
    <w:rsid w:val="00512D6F"/>
    <w:rsid w:val="0052142E"/>
    <w:rsid w:val="005A37BE"/>
    <w:rsid w:val="005A3DEA"/>
    <w:rsid w:val="005D42F2"/>
    <w:rsid w:val="005E63D2"/>
    <w:rsid w:val="00617730"/>
    <w:rsid w:val="0064376A"/>
    <w:rsid w:val="0065692B"/>
    <w:rsid w:val="006A1BFC"/>
    <w:rsid w:val="006A1F4F"/>
    <w:rsid w:val="006C10CC"/>
    <w:rsid w:val="00716E93"/>
    <w:rsid w:val="0072651C"/>
    <w:rsid w:val="007865C1"/>
    <w:rsid w:val="007B29F8"/>
    <w:rsid w:val="00857B0D"/>
    <w:rsid w:val="00870A59"/>
    <w:rsid w:val="008E2BB3"/>
    <w:rsid w:val="0092403E"/>
    <w:rsid w:val="00925269"/>
    <w:rsid w:val="00936B08"/>
    <w:rsid w:val="00957C60"/>
    <w:rsid w:val="009A5B2D"/>
    <w:rsid w:val="009B674F"/>
    <w:rsid w:val="009C4638"/>
    <w:rsid w:val="00A015CA"/>
    <w:rsid w:val="00A22881"/>
    <w:rsid w:val="00A374D5"/>
    <w:rsid w:val="00A454AF"/>
    <w:rsid w:val="00A633BA"/>
    <w:rsid w:val="00A93AA3"/>
    <w:rsid w:val="00AA0D52"/>
    <w:rsid w:val="00AC4276"/>
    <w:rsid w:val="00AE6068"/>
    <w:rsid w:val="00B00D02"/>
    <w:rsid w:val="00B23EA7"/>
    <w:rsid w:val="00B32A0E"/>
    <w:rsid w:val="00BA0811"/>
    <w:rsid w:val="00BF1D7F"/>
    <w:rsid w:val="00BF4EA3"/>
    <w:rsid w:val="00C17987"/>
    <w:rsid w:val="00C17A88"/>
    <w:rsid w:val="00C31BDD"/>
    <w:rsid w:val="00C33065"/>
    <w:rsid w:val="00CA0B00"/>
    <w:rsid w:val="00CA5E3B"/>
    <w:rsid w:val="00CD335E"/>
    <w:rsid w:val="00CD3F08"/>
    <w:rsid w:val="00CE4E26"/>
    <w:rsid w:val="00CF3CAB"/>
    <w:rsid w:val="00D00D3F"/>
    <w:rsid w:val="00D11F7B"/>
    <w:rsid w:val="00D46D6D"/>
    <w:rsid w:val="00D77095"/>
    <w:rsid w:val="00DB0EF7"/>
    <w:rsid w:val="00DB4519"/>
    <w:rsid w:val="00DB73CA"/>
    <w:rsid w:val="00DE2AE6"/>
    <w:rsid w:val="00DF7B60"/>
    <w:rsid w:val="00E845BE"/>
    <w:rsid w:val="00E86D7B"/>
    <w:rsid w:val="00E8701F"/>
    <w:rsid w:val="00E910B5"/>
    <w:rsid w:val="00E930BF"/>
    <w:rsid w:val="00EA4687"/>
    <w:rsid w:val="00F50775"/>
    <w:rsid w:val="00F51139"/>
    <w:rsid w:val="00F578ED"/>
    <w:rsid w:val="00F950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35BD2"/>
  <w15:chartTrackingRefBased/>
  <w15:docId w15:val="{7B60A6D7-A4BF-49AF-99A9-B4762D00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DB73CA"/>
    <w:pPr>
      <w:tabs>
        <w:tab w:val="center" w:pos="4536"/>
        <w:tab w:val="right" w:pos="9072"/>
      </w:tabs>
    </w:pPr>
  </w:style>
  <w:style w:type="paragraph" w:styleId="Fuzeile">
    <w:name w:val="footer"/>
    <w:basedOn w:val="Standard"/>
    <w:rsid w:val="00DB73CA"/>
    <w:pPr>
      <w:tabs>
        <w:tab w:val="center" w:pos="4536"/>
        <w:tab w:val="right" w:pos="9072"/>
      </w:tabs>
    </w:pPr>
  </w:style>
  <w:style w:type="character" w:styleId="Seitenzahl">
    <w:name w:val="page number"/>
    <w:basedOn w:val="Absatz-Standardschriftart"/>
    <w:rsid w:val="00DB73CA"/>
  </w:style>
  <w:style w:type="paragraph" w:styleId="Listenabsatz">
    <w:name w:val="List Paragraph"/>
    <w:basedOn w:val="Standard"/>
    <w:uiPriority w:val="34"/>
    <w:qFormat/>
    <w:rsid w:val="003E5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4503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Betriebsanweisung Biologische Arbeitsstoffe Abluftreinigungsanlagen</vt:lpstr>
    </vt:vector>
  </TitlesOfParts>
  <Company>SVLFG</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Abluftreinigungsanlagen</dc:title>
  <dc:subject/>
  <dc:creator/>
  <cp:keywords/>
  <dc:description/>
  <cp:lastModifiedBy>Riethmüller, Alexandra</cp:lastModifiedBy>
  <cp:revision>18</cp:revision>
  <cp:lastPrinted>2012-10-11T11:03:00Z</cp:lastPrinted>
  <dcterms:created xsi:type="dcterms:W3CDTF">2023-01-25T09:17:00Z</dcterms:created>
  <dcterms:modified xsi:type="dcterms:W3CDTF">2026-09-03T12:38:00Z</dcterms:modified>
</cp:coreProperties>
</file>