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6"/>
        <w:gridCol w:w="311"/>
        <w:gridCol w:w="1842"/>
        <w:gridCol w:w="1222"/>
        <w:gridCol w:w="1523"/>
        <w:gridCol w:w="1823"/>
        <w:gridCol w:w="1009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E75047" w:rsidRDefault="00BD542A" w:rsidP="00B43DD1">
            <w:pPr>
              <w:pStyle w:val="berschrift5"/>
              <w:jc w:val="left"/>
              <w:outlineLvl w:val="4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B43DD1">
              <w:rPr>
                <w:sz w:val="24"/>
                <w:szCs w:val="24"/>
              </w:rPr>
              <w:t>Isofluran</w:t>
            </w:r>
            <w:proofErr w:type="spellEnd"/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4526EC" w:rsidRDefault="00BD542A" w:rsidP="00B43D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  <w:szCs w:val="24"/>
              </w:rPr>
              <w:t xml:space="preserve">Durchführung der Narkose mit </w:t>
            </w:r>
            <w:proofErr w:type="spellStart"/>
            <w:r w:rsidRPr="00B43DD1">
              <w:rPr>
                <w:rFonts w:ascii="Arial" w:hAnsi="Arial" w:cs="Arial"/>
                <w:szCs w:val="24"/>
              </w:rPr>
              <w:t>Isofluran</w:t>
            </w:r>
            <w:proofErr w:type="spellEnd"/>
            <w:r w:rsidRPr="00B43DD1">
              <w:rPr>
                <w:rFonts w:ascii="Arial" w:hAnsi="Arial" w:cs="Arial"/>
                <w:szCs w:val="24"/>
              </w:rPr>
              <w:t xml:space="preserve"> bei der Ferkelkastration</w:t>
            </w:r>
          </w:p>
        </w:tc>
      </w:tr>
      <w:tr w:rsidR="00D11AAF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Hauptaufnahmeweg ist über den Atemtrakt. Einatmen kann zu Gesundheitsschäden führen.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Kann Atemwege reizen. Verursacht Schleimhautreizungen.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Kann beim Einatmen das Herz-Kreislaufsystem und das zentrale Nervensystem schädigen.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Einatmen hoher Dampfkonzentrationen kann zu Schläfrigkeit, Benommenheit oder Bewusstlosigkeit führen.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Leicht flüchtig.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Schwach wassergefährdend, da schwerer als Wasser und kaum mit Wasser mischbar.</w:t>
            </w:r>
          </w:p>
          <w:p w:rsidR="00B01842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Nicht brennbar.</w:t>
            </w:r>
            <w:r w:rsidR="00B43DD1"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Default="001C6E67" w:rsidP="00D11AAF">
            <w:pPr>
              <w:rPr>
                <w:rFonts w:ascii="Arial" w:hAnsi="Arial" w:cs="Arial"/>
              </w:rPr>
            </w:pPr>
            <w:r w:rsidRPr="00D90B59">
              <w:rPr>
                <w:noProof/>
                <w:sz w:val="10"/>
                <w:lang w:eastAsia="de-DE"/>
              </w:rPr>
              <w:drawing>
                <wp:inline distT="0" distB="0" distL="0" distR="0">
                  <wp:extent cx="504000" cy="504000"/>
                  <wp:effectExtent l="0" t="0" r="0" b="0"/>
                  <wp:docPr id="11" name="Grafik 11" descr="RTEmagicC_285112f27c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EmagicC_285112f27c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1C6E67" w:rsidP="00D11AAF">
            <w:pPr>
              <w:rPr>
                <w:rFonts w:ascii="Arial" w:hAnsi="Arial" w:cs="Arial"/>
              </w:rPr>
            </w:pPr>
            <w:r w:rsidRPr="00250975"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504000" cy="504000"/>
                  <wp:effectExtent l="0" t="0" r="0" b="0"/>
                  <wp:docPr id="12" name="Grafik 12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538133" wp14:editId="3F681F9F">
                  <wp:extent cx="504000" cy="504000"/>
                  <wp:effectExtent l="0" t="0" r="0" b="0"/>
                  <wp:docPr id="5" name="Bild 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082A12" wp14:editId="22F010E5">
                  <wp:extent cx="504000" cy="504000"/>
                  <wp:effectExtent l="0" t="0" r="0" b="0"/>
                  <wp:docPr id="6" name="Bild 4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D0EFF6" wp14:editId="6419F955">
                  <wp:extent cx="504000" cy="504000"/>
                  <wp:effectExtent l="0" t="0" r="0" b="0"/>
                  <wp:docPr id="7" name="Bild 5" descr="M017: Atem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17: Atem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B2ABFA" wp14:editId="1CFE2269">
                  <wp:extent cx="504000" cy="504000"/>
                  <wp:effectExtent l="0" t="0" r="0" b="0"/>
                  <wp:docPr id="8" name="Bild 6" descr="M026: Schutzschürz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26: Schutzschürz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DC3998" wp14:editId="63F7FF65">
                  <wp:extent cx="504000" cy="504000"/>
                  <wp:effectExtent l="0" t="0" r="0" b="0"/>
                  <wp:docPr id="9" name="Bild 7" descr="P002: Rauch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02: Rauch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2A" w:rsidRPr="00D11AAF" w:rsidRDefault="00BD542A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6A83E2" wp14:editId="54C37552">
                  <wp:extent cx="504000" cy="504000"/>
                  <wp:effectExtent l="0" t="0" r="0" b="0"/>
                  <wp:docPr id="10" name="Bild 8" descr="P022: Essen und Trink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022: Essen und Trink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B01842" w:rsidRPr="00B43DD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43DD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EF6AC5" w:rsidRDefault="00EF6AC5" w:rsidP="00EF6AC5">
            <w:pPr>
              <w:ind w:left="360"/>
              <w:rPr>
                <w:rFonts w:ascii="Arial" w:hAnsi="Arial" w:cs="Arial"/>
                <w:snapToGrid w:val="0"/>
              </w:rPr>
            </w:pPr>
          </w:p>
          <w:p w:rsidR="00C67622" w:rsidRDefault="00C67622" w:rsidP="00EF6AC5">
            <w:pPr>
              <w:ind w:left="360"/>
              <w:rPr>
                <w:rFonts w:ascii="Arial" w:hAnsi="Arial" w:cs="Arial"/>
                <w:snapToGrid w:val="0"/>
              </w:rPr>
            </w:pP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 xml:space="preserve">Gute </w:t>
            </w:r>
            <w:proofErr w:type="spellStart"/>
            <w:r w:rsidRPr="00B43DD1">
              <w:rPr>
                <w:rFonts w:ascii="Arial" w:hAnsi="Arial" w:cs="Arial"/>
                <w:snapToGrid w:val="0"/>
              </w:rPr>
              <w:t>Be</w:t>
            </w:r>
            <w:proofErr w:type="spellEnd"/>
            <w:r w:rsidRPr="00B43DD1">
              <w:rPr>
                <w:rFonts w:ascii="Arial" w:hAnsi="Arial" w:cs="Arial"/>
                <w:snapToGrid w:val="0"/>
              </w:rPr>
              <w:t>- und Entlüftung des Arbeitsraumes (3- bis 5-facher Luftwechsel pro Stunde) vorsehen.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>Darf nur durch unterwiesenes Personal (Sachkunde) unter Beachtung der Sicherheitsbestimmungen gelagert und transportiert werden.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>Aus hygienischen Gründen Schutzhandschuhe tragen.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 xml:space="preserve">Nicht rauchen, essen oder trinken. 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>Einatmen von Dämpfen und Hautkontakt vermeiden.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>Behälter an einem gut gelüfteten Ort aufbewahren. Nicht zusammen mit Lebens- und Futtermitteln lagern. Getrennt von Gasen (z. B. Sauerstoff) lagern.</w:t>
            </w:r>
          </w:p>
          <w:p w:rsidR="007C7713" w:rsidRPr="00B43DD1" w:rsidRDefault="00BD542A" w:rsidP="00C6762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  <w:snapToGrid w:val="0"/>
              </w:rPr>
              <w:t>Beschäftigungsbeschränkungen für werdende und stillende Mütter beachten.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tr w:rsidR="00B018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B01842" w:rsidRPr="00B43DD1" w:rsidRDefault="00063111" w:rsidP="00E65D5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DD1">
              <w:rPr>
                <w:rFonts w:ascii="Arial" w:hAnsi="Arial" w:cs="Arial"/>
                <w:b/>
                <w:color w:val="FFFFFF" w:themeColor="background1"/>
              </w:rPr>
              <w:t xml:space="preserve">Verhalten </w:t>
            </w:r>
            <w:r w:rsidR="00E65D57" w:rsidRPr="00B43DD1">
              <w:rPr>
                <w:rFonts w:ascii="Arial" w:hAnsi="Arial" w:cs="Arial"/>
                <w:b/>
                <w:color w:val="FFFFFF" w:themeColor="background1"/>
              </w:rPr>
              <w:t>bei Unfällen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BD542A" w:rsidRPr="00B43DD1" w:rsidRDefault="00BD542A" w:rsidP="00C67622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napToGrid w:val="0"/>
              </w:rPr>
            </w:pPr>
            <w:r w:rsidRPr="00B43DD1">
              <w:rPr>
                <w:rFonts w:ascii="Arial" w:hAnsi="Arial" w:cs="Arial"/>
                <w:snapToGrid w:val="0"/>
              </w:rPr>
              <w:t xml:space="preserve">Bei Gefährdung durch Freisetzung von </w:t>
            </w:r>
            <w:proofErr w:type="spellStart"/>
            <w:r w:rsidRPr="00B43DD1">
              <w:rPr>
                <w:rFonts w:ascii="Arial" w:hAnsi="Arial" w:cs="Arial"/>
                <w:snapToGrid w:val="0"/>
              </w:rPr>
              <w:t>Isofluran</w:t>
            </w:r>
            <w:proofErr w:type="spellEnd"/>
            <w:r w:rsidRPr="00B43DD1">
              <w:rPr>
                <w:rFonts w:ascii="Arial" w:hAnsi="Arial" w:cs="Arial"/>
                <w:snapToGrid w:val="0"/>
              </w:rPr>
              <w:t xml:space="preserve"> ist der Gefahrenbereich zu verlassen.</w:t>
            </w:r>
          </w:p>
          <w:p w:rsidR="00BD542A" w:rsidRPr="00B43DD1" w:rsidRDefault="00BD542A" w:rsidP="00C67622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 xml:space="preserve">Zum Wiederbetreten der Unfallstelle ist eine Vollmaske mit </w:t>
            </w:r>
            <w:r w:rsidRPr="00B43DD1">
              <w:rPr>
                <w:rFonts w:ascii="Arial" w:hAnsi="Arial" w:cs="Arial"/>
                <w:snapToGrid w:val="0"/>
              </w:rPr>
              <w:t xml:space="preserve">AX-Filter sowie </w:t>
            </w:r>
            <w:r w:rsidRPr="00B43DD1">
              <w:rPr>
                <w:rFonts w:ascii="Arial" w:hAnsi="Arial" w:cs="Arial"/>
              </w:rPr>
              <w:t xml:space="preserve">Augen- Hand- und Körperschutz zu tragen. </w:t>
            </w:r>
          </w:p>
          <w:p w:rsidR="00BD542A" w:rsidRPr="00B43DD1" w:rsidRDefault="00BD542A" w:rsidP="00C67622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Benetzte Kleidung entfernen.</w:t>
            </w:r>
          </w:p>
          <w:p w:rsidR="007C7713" w:rsidRPr="00B43DD1" w:rsidRDefault="00BD542A" w:rsidP="00C67622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 xml:space="preserve">Bei einem Brand können Kohlenmonoxid, Kohlendioxid, Fluorwasserstoff und Chlorwasserstoff freigesetzt werden. </w:t>
            </w:r>
            <w:proofErr w:type="spellStart"/>
            <w:r w:rsidRPr="00B43DD1">
              <w:rPr>
                <w:rFonts w:ascii="Arial" w:hAnsi="Arial" w:cs="Arial"/>
              </w:rPr>
              <w:t>Umluftunabhängiges</w:t>
            </w:r>
            <w:proofErr w:type="spellEnd"/>
            <w:r w:rsidRPr="00B43DD1">
              <w:rPr>
                <w:rFonts w:ascii="Arial" w:hAnsi="Arial" w:cs="Arial"/>
              </w:rPr>
              <w:t xml:space="preserve"> Atemschutzgerät und Chemikalienschutzanzug tragen.</w:t>
            </w:r>
            <w:r w:rsidR="00B43DD1">
              <w:rPr>
                <w:rFonts w:ascii="Arial" w:hAnsi="Arial" w:cs="Arial"/>
              </w:rPr>
              <w:br/>
            </w:r>
          </w:p>
        </w:tc>
      </w:tr>
      <w:tr w:rsidR="00B01842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B01842" w:rsidRPr="00B43DD1" w:rsidRDefault="00B01842" w:rsidP="00E65D57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DD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B01842" w:rsidRPr="00B43DD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DD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43DD1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Standort Telefon:</w:t>
            </w:r>
          </w:p>
          <w:p w:rsidR="00B01842" w:rsidRPr="00B43DD1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B43DD1">
              <w:rPr>
                <w:rFonts w:ascii="Arial" w:hAnsi="Arial" w:cs="Arial"/>
              </w:rPr>
              <w:instrText xml:space="preserve"> FORMTEXT </w:instrText>
            </w:r>
            <w:r w:rsidRPr="00B43DD1">
              <w:rPr>
                <w:rFonts w:ascii="Arial" w:hAnsi="Arial" w:cs="Arial"/>
              </w:rPr>
            </w:r>
            <w:r w:rsidRPr="00B43DD1">
              <w:rPr>
                <w:rFonts w:ascii="Arial" w:hAnsi="Arial" w:cs="Arial"/>
              </w:rPr>
              <w:fldChar w:fldCharType="separate"/>
            </w:r>
            <w:r w:rsidRPr="00B43DD1">
              <w:rPr>
                <w:rFonts w:ascii="Arial" w:hAnsi="Arial" w:cs="Arial"/>
              </w:rPr>
              <w:t>     </w:t>
            </w:r>
            <w:r w:rsidRPr="00B43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43DD1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Ersthelfer:</w:t>
            </w:r>
          </w:p>
          <w:p w:rsidR="00B01842" w:rsidRPr="00B43DD1" w:rsidRDefault="00B01842" w:rsidP="0001190C">
            <w:pPr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B43DD1">
              <w:rPr>
                <w:rFonts w:ascii="Arial" w:hAnsi="Arial" w:cs="Arial"/>
              </w:rPr>
              <w:instrText xml:space="preserve"> FORMTEXT </w:instrText>
            </w:r>
            <w:r w:rsidRPr="00B43DD1">
              <w:rPr>
                <w:rFonts w:ascii="Arial" w:hAnsi="Arial" w:cs="Arial"/>
              </w:rPr>
            </w:r>
            <w:r w:rsidRPr="00B43DD1">
              <w:rPr>
                <w:rFonts w:ascii="Arial" w:hAnsi="Arial" w:cs="Arial"/>
              </w:rPr>
              <w:fldChar w:fldCharType="separate"/>
            </w:r>
            <w:r w:rsidRPr="00B43DD1">
              <w:rPr>
                <w:rFonts w:ascii="Arial" w:hAnsi="Arial" w:cs="Arial"/>
              </w:rPr>
              <w:t>     </w:t>
            </w:r>
            <w:r w:rsidRPr="00B43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43DD1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</w:rPr>
              <w:t>Standort Verbandkasten:</w:t>
            </w:r>
            <w:r w:rsidRPr="00B43DD1">
              <w:rPr>
                <w:rFonts w:ascii="Arial" w:hAnsi="Arial" w:cs="Arial"/>
              </w:rPr>
              <w:br/>
            </w:r>
            <w:r w:rsidRPr="00B43DD1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B43DD1">
              <w:rPr>
                <w:rFonts w:ascii="Arial" w:hAnsi="Arial" w:cs="Arial"/>
              </w:rPr>
              <w:instrText xml:space="preserve"> FORMTEXT </w:instrText>
            </w:r>
            <w:r w:rsidRPr="00B43DD1">
              <w:rPr>
                <w:rFonts w:ascii="Arial" w:hAnsi="Arial" w:cs="Arial"/>
              </w:rPr>
            </w:r>
            <w:r w:rsidRPr="00B43DD1">
              <w:rPr>
                <w:rFonts w:ascii="Arial" w:hAnsi="Arial" w:cs="Arial"/>
              </w:rPr>
              <w:fldChar w:fldCharType="separate"/>
            </w:r>
            <w:r w:rsidRPr="00B43DD1">
              <w:rPr>
                <w:rFonts w:ascii="Arial" w:hAnsi="Arial" w:cs="Arial"/>
              </w:rPr>
              <w:t>     </w:t>
            </w:r>
            <w:r w:rsidRPr="00B43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Bei jeder Erste-Hilfe-Maßnahme Selbstschutz beachten.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Bei Augenkontakt mindestens 10 Minuten spülen; für ärztliche Behandlung sorgen.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Bei Hautkontakt Haut unter fließendem Wasser mit Seife reinigen.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Beim Verschlucken Mund ausspülen, für ärztliche Behandlung sorgen.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Nach Einatmen Verletzten aus dem Gefahrenbereich bringen und für Frischluft sorgen.</w:t>
            </w:r>
          </w:p>
          <w:p w:rsidR="00BD542A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Bei Beschwerden Arzt aufsuchen.</w:t>
            </w:r>
          </w:p>
          <w:p w:rsidR="007C7713" w:rsidRPr="00B43DD1" w:rsidRDefault="00BD542A" w:rsidP="00C6762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43DD1">
              <w:rPr>
                <w:rFonts w:ascii="Arial" w:hAnsi="Arial" w:cs="Arial"/>
                <w:bCs/>
                <w:snapToGrid w:val="0"/>
              </w:rPr>
              <w:t>Lebensrettende Sofortmaßnahmen müssen situationsabhängig durchgeführt werden.</w:t>
            </w:r>
            <w:r w:rsidR="00B43DD1">
              <w:rPr>
                <w:rFonts w:ascii="Arial" w:hAnsi="Arial" w:cs="Arial"/>
                <w:bCs/>
                <w:snapToGrid w:val="0"/>
              </w:rPr>
              <w:br/>
            </w:r>
            <w:r w:rsidR="00B43DD1">
              <w:rPr>
                <w:rFonts w:ascii="Arial" w:hAnsi="Arial" w:cs="Arial"/>
                <w:bCs/>
                <w:snapToGrid w:val="0"/>
              </w:rPr>
              <w:br/>
            </w:r>
            <w:r w:rsidRPr="00B43DD1">
              <w:rPr>
                <w:rFonts w:ascii="Arial" w:hAnsi="Arial" w:cs="Arial"/>
              </w:rPr>
              <w:t>Arzt: ………………………………………….</w:t>
            </w:r>
            <w:r w:rsidR="00B43DD1">
              <w:rPr>
                <w:rFonts w:ascii="Arial" w:hAnsi="Arial" w:cs="Arial"/>
              </w:rPr>
              <w:br/>
            </w:r>
            <w:r w:rsidRPr="00B43DD1">
              <w:rPr>
                <w:rFonts w:ascii="Arial" w:hAnsi="Arial" w:cs="Arial"/>
                <w:b/>
                <w:sz w:val="24"/>
                <w:szCs w:val="24"/>
              </w:rPr>
              <w:t>Giftinformationszentrum: 0228/ 19240</w:t>
            </w:r>
            <w:r w:rsidRPr="00B43DD1">
              <w:rPr>
                <w:rFonts w:ascii="Arial" w:hAnsi="Arial" w:cs="Arial"/>
              </w:rPr>
              <w:t xml:space="preserve">        </w:t>
            </w:r>
          </w:p>
        </w:tc>
      </w:tr>
      <w:tr w:rsidR="0001190C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190C" w:rsidRPr="00B43DD1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DD1"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B43DD1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BD542A" w:rsidRPr="00DD08F9" w:rsidRDefault="00BD542A" w:rsidP="00C67622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DD08F9">
              <w:rPr>
                <w:rFonts w:ascii="Arial" w:hAnsi="Arial" w:cs="Arial"/>
                <w:b/>
                <w:bCs/>
                <w:color w:val="000000"/>
              </w:rPr>
              <w:t>AX-Filter nach einmaligem Einsatz entsorgen. Nicht wiederverwenden!</w:t>
            </w:r>
          </w:p>
          <w:p w:rsidR="007C7713" w:rsidRPr="00DD08F9" w:rsidRDefault="00BD542A" w:rsidP="00C67622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DD08F9">
              <w:rPr>
                <w:rFonts w:ascii="Arial" w:hAnsi="Arial" w:cs="Arial"/>
              </w:rPr>
              <w:t>Kein gefährlicher Abfall nach Abfallverzeichnis-Verordnung (AVV). Wenn eine Verwertung nicht möglich ist, müssen Abfälle unter Beachtung der örtlichen behördlichen Vorschriften beseitigt werden.</w:t>
            </w:r>
            <w:r w:rsidR="00B43DD1" w:rsidRPr="00DD08F9">
              <w:rPr>
                <w:rFonts w:ascii="Arial" w:hAnsi="Arial" w:cs="Arial"/>
              </w:rPr>
              <w:br/>
            </w:r>
          </w:p>
        </w:tc>
      </w:tr>
      <w:tr w:rsidR="00642467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73579A" w:rsidRDefault="0073579A" w:rsidP="007D496A">
      <w:pPr>
        <w:rPr>
          <w:rFonts w:ascii="Arial" w:hAnsi="Arial" w:cs="Arial"/>
          <w:sz w:val="2"/>
          <w:szCs w:val="2"/>
        </w:rPr>
      </w:pPr>
    </w:p>
    <w:p w:rsidR="00CA6C0A" w:rsidRDefault="00CA6C0A" w:rsidP="0073579A">
      <w:pPr>
        <w:rPr>
          <w:rFonts w:ascii="Arial" w:hAnsi="Arial" w:cs="Arial"/>
          <w:sz w:val="2"/>
          <w:szCs w:val="2"/>
        </w:rPr>
      </w:pPr>
    </w:p>
    <w:p w:rsidR="00CA6C0A" w:rsidRPr="00CA6C0A" w:rsidRDefault="00CA6C0A" w:rsidP="00CA6C0A">
      <w:pPr>
        <w:rPr>
          <w:rFonts w:ascii="Arial" w:hAnsi="Arial" w:cs="Arial"/>
          <w:sz w:val="2"/>
          <w:szCs w:val="2"/>
        </w:rPr>
      </w:pPr>
    </w:p>
    <w:p w:rsidR="00CA6C0A" w:rsidRPr="00CA6C0A" w:rsidRDefault="00CA6C0A" w:rsidP="00CA6C0A">
      <w:pPr>
        <w:tabs>
          <w:tab w:val="left" w:pos="6082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73579A" w:rsidRPr="00CA6C0A" w:rsidRDefault="0073579A" w:rsidP="00CA6C0A">
      <w:pPr>
        <w:rPr>
          <w:rFonts w:ascii="Arial" w:hAnsi="Arial" w:cs="Arial"/>
          <w:sz w:val="2"/>
          <w:szCs w:val="2"/>
        </w:rPr>
      </w:pPr>
    </w:p>
    <w:sectPr w:rsidR="0073579A" w:rsidRPr="00CA6C0A" w:rsidSect="007D49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0A" w:rsidRDefault="00CA6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C6E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C6E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CA6C0A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>)</w:t>
          </w:r>
          <w:r w:rsidR="00C67622">
            <w:rPr>
              <w:rFonts w:ascii="Arial" w:hAnsi="Arial" w:cs="Arial"/>
              <w:sz w:val="12"/>
              <w:szCs w:val="12"/>
            </w:rPr>
            <w:t xml:space="preserve"> Stand </w:t>
          </w:r>
          <w:r w:rsidR="00C67622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6762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6762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0A" w:rsidRDefault="00CA6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0A" w:rsidRDefault="00CA6C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0A" w:rsidRDefault="00CA6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4893"/>
    <w:multiLevelType w:val="hybridMultilevel"/>
    <w:tmpl w:val="C6C06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65BF"/>
    <w:multiLevelType w:val="hybridMultilevel"/>
    <w:tmpl w:val="2922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3482F"/>
    <w:multiLevelType w:val="hybridMultilevel"/>
    <w:tmpl w:val="EF1A6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63111"/>
    <w:rsid w:val="001973F1"/>
    <w:rsid w:val="001A1F39"/>
    <w:rsid w:val="001C6E67"/>
    <w:rsid w:val="002263FB"/>
    <w:rsid w:val="00377CD5"/>
    <w:rsid w:val="0045126E"/>
    <w:rsid w:val="004E4A85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962DD4"/>
    <w:rsid w:val="009A329E"/>
    <w:rsid w:val="009F5CDE"/>
    <w:rsid w:val="00A447BC"/>
    <w:rsid w:val="00A905B5"/>
    <w:rsid w:val="00AC0B79"/>
    <w:rsid w:val="00AE5DC2"/>
    <w:rsid w:val="00B01842"/>
    <w:rsid w:val="00B43DD1"/>
    <w:rsid w:val="00BD542A"/>
    <w:rsid w:val="00C135E0"/>
    <w:rsid w:val="00C25321"/>
    <w:rsid w:val="00C576E1"/>
    <w:rsid w:val="00C67622"/>
    <w:rsid w:val="00C85DDF"/>
    <w:rsid w:val="00CA6C0A"/>
    <w:rsid w:val="00D11AAF"/>
    <w:rsid w:val="00D12AA6"/>
    <w:rsid w:val="00DC6A35"/>
    <w:rsid w:val="00DD08F9"/>
    <w:rsid w:val="00DD6A8F"/>
    <w:rsid w:val="00DE5388"/>
    <w:rsid w:val="00E65D57"/>
    <w:rsid w:val="00E65F86"/>
    <w:rsid w:val="00EF6AC5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129AC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BD54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BD542A"/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semiHidden/>
    <w:rsid w:val="00BD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Isofluran</vt:lpstr>
    </vt:vector>
  </TitlesOfParts>
  <Company>SVLFG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Isofluran</dc:title>
  <dc:subject/>
  <dc:creator/>
  <cp:keywords/>
  <dc:description/>
  <cp:lastModifiedBy>Huber, Michael</cp:lastModifiedBy>
  <cp:revision>6</cp:revision>
  <cp:lastPrinted>2020-11-26T10:37:00Z</cp:lastPrinted>
  <dcterms:created xsi:type="dcterms:W3CDTF">2023-01-16T08:58:00Z</dcterms:created>
  <dcterms:modified xsi:type="dcterms:W3CDTF">2023-04-14T08:56:00Z</dcterms:modified>
</cp:coreProperties>
</file>